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customXml/item1.xml" ContentType="application/xml"/>
  <Override PartName="/customXml/itemProps4.xml" ContentType="application/vnd.openxmlformats-officedocument.customXmlPropertie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4.xml" ContentType="application/xml"/>
  <Override PartName="/customXml/item2.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63E1DFA0" Type="http://schemas.openxmlformats.org/package/2006/relationships/metadata/core-properties" Target="docProps/core.xml"/><Relationship Id="rId1" Type="http://schemas.openxmlformats.org/officeDocument/2006/relationships/custom-properties" Target="docProps/custom.xml"/><Relationship Id="RBEDDE72A" Type="http://schemas.openxmlformats.org/officeDocument/2006/relationships/officeDocument" Target="word/document.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0" w:line="259" w:lineRule="auto"/>
        <w:ind w:left="283" w:right="0" w:firstLine="0"/>
        <w:jc w:val="left"/>
      </w:pPr>
      <w:r>
        <w:rPr>
          <w:sz w:val="24"/>
        </w:rPr>
        <w:t xml:space="preserve"> </w:t>
      </w:r>
    </w:p>
    <w:p>
      <w:pPr>
        <w:spacing w:before="0" w:after="0" w:line="259" w:lineRule="auto"/>
        <w:ind w:left="283" w:right="0" w:firstLine="0"/>
        <w:jc w:val="left"/>
      </w:pPr>
      <w:r>
        <w:rPr>
          <w:sz w:val="24"/>
        </w:rPr>
        <w:t xml:space="preserve"> </w:t>
      </w:r>
    </w:p>
    <w:p>
      <w:pPr>
        <w:spacing w:before="0" w:after="16" w:line="259" w:lineRule="auto"/>
        <w:ind w:left="283" w:right="0" w:firstLine="0"/>
        <w:jc w:val="left"/>
      </w:pPr>
      <w:r>
        <w:rPr>
          <w:sz w:val="24"/>
        </w:rPr>
        <w:t xml:space="preserve"> </w:t>
      </w:r>
    </w:p>
    <w:p>
      <w:pPr>
        <w:spacing w:before="0" w:after="50" w:line="259" w:lineRule="auto"/>
        <w:ind w:left="283" w:right="0" w:firstLine="0"/>
        <w:jc w:val="left"/>
      </w:pPr>
      <w:r>
        <w:rPr>
          <w:rFonts w:cs="Cambria" w:hAnsi="Cambria" w:eastAsia="Cambria" w:ascii="Cambria"/>
          <w:b w:val="1"/>
          <w:sz w:val="28"/>
        </w:rPr>
        <w:t xml:space="preserve"> </w:t>
      </w:r>
    </w:p>
    <w:p>
      <w:pPr>
        <w:spacing w:before="0" w:after="50" w:line="259" w:lineRule="auto"/>
        <w:ind w:left="283" w:right="0" w:firstLine="0"/>
        <w:jc w:val="left"/>
      </w:pPr>
      <w:r>
        <w:rPr>
          <w:rFonts w:cs="Cambria" w:hAnsi="Cambria" w:eastAsia="Cambria" w:ascii="Cambria"/>
          <w:b w:val="1"/>
          <w:sz w:val="28"/>
        </w:rPr>
        <w:t xml:space="preserve"> </w:t>
      </w:r>
    </w:p>
    <w:p>
      <w:pPr>
        <w:spacing w:before="0" w:after="50" w:line="259" w:lineRule="auto"/>
        <w:ind w:left="283" w:right="0" w:firstLine="0"/>
        <w:jc w:val="left"/>
      </w:pPr>
      <w:r>
        <w:rPr>
          <w:rFonts w:cs="Cambria" w:hAnsi="Cambria" w:eastAsia="Cambria" w:ascii="Cambria"/>
          <w:b w:val="1"/>
          <w:sz w:val="28"/>
        </w:rPr>
        <w:t xml:space="preserve"> </w:t>
      </w:r>
    </w:p>
    <w:p>
      <w:pPr>
        <w:spacing w:before="0" w:after="50" w:line="259" w:lineRule="auto"/>
        <w:ind w:left="283" w:right="0" w:firstLine="0"/>
        <w:jc w:val="left"/>
      </w:pPr>
      <w:r>
        <w:rPr>
          <w:rFonts w:cs="Cambria" w:hAnsi="Cambria" w:eastAsia="Cambria" w:ascii="Cambria"/>
          <w:b w:val="1"/>
          <w:sz w:val="28"/>
        </w:rPr>
        <w:t xml:space="preserve"> </w:t>
      </w:r>
    </w:p>
    <w:p>
      <w:pPr>
        <w:spacing w:before="0" w:after="50" w:line="259" w:lineRule="auto"/>
        <w:ind w:left="283" w:right="0" w:firstLine="0"/>
        <w:jc w:val="left"/>
      </w:pPr>
      <w:r>
        <w:rPr>
          <w:rFonts w:cs="Cambria" w:hAnsi="Cambria" w:eastAsia="Cambria" w:ascii="Cambria"/>
          <w:b w:val="1"/>
          <w:sz w:val="28"/>
        </w:rPr>
        <w:t xml:space="preserve"> </w:t>
      </w:r>
    </w:p>
    <w:p>
      <w:pPr>
        <w:spacing w:before="0" w:after="0" w:line="259" w:lineRule="auto"/>
        <w:ind w:left="283" w:right="7767" w:firstLine="0"/>
        <w:jc w:val="left"/>
      </w:pPr>
      <w:r>
        <w:rPr>
          <w:rFonts w:cs="Calibri" w:hAnsi="Calibri" w:eastAsia="Calibri" w:ascii="Calibri"/>
          <w:sz w:val="22"/>
        </w:rPr>
        <w:drawing>
          <wp:anchor simplePos="0" relativeHeight="0" locked="0" layoutInCell="1" allowOverlap="1" behindDoc="0">
            <wp:simplePos x="0" y="0"/>
            <wp:positionH relativeFrom="column">
              <wp:posOffset>632409</wp:posOffset>
            </wp:positionH>
            <wp:positionV relativeFrom="paragraph">
              <wp:posOffset>-33390</wp:posOffset>
            </wp:positionV>
            <wp:extent cx="27432" cy="2147570"/>
            <wp:wrapSquare wrapText="bothSides"/>
            <wp:docPr id="12774" name="Group 12774"/>
            <wp:cNvGraphicFramePr/>
            <a:graphic>
              <a:graphicData uri="http://schemas.microsoft.com/office/word/2010/wordprocessingGroup">
                <wpg:wgp>
                  <wpg:cNvGrpSpPr/>
                  <wpg:grpSpPr>
                    <a:xfrm>
                      <a:off x="0" y="0"/>
                      <a:ext cx="27432" cy="2147570"/>
                      <a:chOff x="0" y="0"/>
                      <a:chExt cx="27432" cy="2147570"/>
                    </a:xfrm>
                  </wpg:grpSpPr>
                  <wps:wsp>
                    <wps:cNvPr id="16988" name="Shape 16988"/>
                    <wps:cNvSpPr/>
                    <wps:spPr>
                      <a:xfrm>
                        <a:off x="0" y="0"/>
                        <a:ext cx="27432" cy="137034"/>
                      </a:xfrm>
                      <a:custGeom>
                        <a:pathLst>
                          <a:path w="27432" h="137034">
                            <a:moveTo>
                              <a:pt x="0" y="0"/>
                            </a:moveTo>
                            <a:lnTo>
                              <a:pt x="27432" y="0"/>
                            </a:lnTo>
                            <a:lnTo>
                              <a:pt x="27432" y="137034"/>
                            </a:lnTo>
                            <a:lnTo>
                              <a:pt x="0" y="137034"/>
                            </a:lnTo>
                            <a:lnTo>
                              <a:pt x="0" y="0"/>
                            </a:lnTo>
                          </a:path>
                        </a:pathLst>
                      </a:custGeom>
                      <a:ln w="0" cap="flat">
                        <a:miter lim="127000"/>
                      </a:ln>
                    </wps:spPr>
                    <wps:style>
                      <a:lnRef idx="0">
                        <a:srgbClr val="000000">
                          <a:alpha val="0"/>
                        </a:srgbClr>
                      </a:lnRef>
                      <a:fillRef idx="1">
                        <a:srgbClr val="4f81bd"/>
                      </a:fillRef>
                      <a:effectRef idx="0"/>
                      <a:fontRef idx="none"/>
                    </wps:style>
                    <wps:bodyPr/>
                  </wps:wsp>
                  <wps:wsp>
                    <wps:cNvPr id="16989" name="Shape 16989"/>
                    <wps:cNvSpPr/>
                    <wps:spPr>
                      <a:xfrm>
                        <a:off x="0" y="137033"/>
                        <a:ext cx="27432" cy="300228"/>
                      </a:xfrm>
                      <a:custGeom>
                        <a:pathLst>
                          <a:path w="27432" h="300228">
                            <a:moveTo>
                              <a:pt x="0" y="0"/>
                            </a:moveTo>
                            <a:lnTo>
                              <a:pt x="27432" y="0"/>
                            </a:lnTo>
                            <a:lnTo>
                              <a:pt x="27432" y="300228"/>
                            </a:lnTo>
                            <a:lnTo>
                              <a:pt x="0" y="300228"/>
                            </a:lnTo>
                            <a:lnTo>
                              <a:pt x="0" y="0"/>
                            </a:lnTo>
                          </a:path>
                        </a:pathLst>
                      </a:custGeom>
                      <a:ln w="0" cap="flat">
                        <a:miter lim="127000"/>
                      </a:ln>
                    </wps:spPr>
                    <wps:style>
                      <a:lnRef idx="0">
                        <a:srgbClr val="000000">
                          <a:alpha val="0"/>
                        </a:srgbClr>
                      </a:lnRef>
                      <a:fillRef idx="1">
                        <a:srgbClr val="4f81bd"/>
                      </a:fillRef>
                      <a:effectRef idx="0"/>
                      <a:fontRef idx="none"/>
                    </wps:style>
                    <wps:bodyPr/>
                  </wps:wsp>
                  <wps:wsp>
                    <wps:cNvPr id="16990" name="Shape 16990"/>
                    <wps:cNvSpPr/>
                    <wps:spPr>
                      <a:xfrm>
                        <a:off x="0" y="437338"/>
                        <a:ext cx="27432" cy="596188"/>
                      </a:xfrm>
                      <a:custGeom>
                        <a:pathLst>
                          <a:path w="27432" h="596188">
                            <a:moveTo>
                              <a:pt x="0" y="0"/>
                            </a:moveTo>
                            <a:lnTo>
                              <a:pt x="27432" y="0"/>
                            </a:lnTo>
                            <a:lnTo>
                              <a:pt x="27432" y="596188"/>
                            </a:lnTo>
                            <a:lnTo>
                              <a:pt x="0" y="596188"/>
                            </a:lnTo>
                            <a:lnTo>
                              <a:pt x="0" y="0"/>
                            </a:lnTo>
                          </a:path>
                        </a:pathLst>
                      </a:custGeom>
                      <a:ln w="0" cap="flat">
                        <a:miter lim="127000"/>
                      </a:ln>
                    </wps:spPr>
                    <wps:style>
                      <a:lnRef idx="0">
                        <a:srgbClr val="000000">
                          <a:alpha val="0"/>
                        </a:srgbClr>
                      </a:lnRef>
                      <a:fillRef idx="1">
                        <a:srgbClr val="4f81bd"/>
                      </a:fillRef>
                      <a:effectRef idx="0"/>
                      <a:fontRef idx="none"/>
                    </wps:style>
                    <wps:bodyPr/>
                  </wps:wsp>
                  <wps:wsp>
                    <wps:cNvPr id="16991" name="Shape 16991"/>
                    <wps:cNvSpPr/>
                    <wps:spPr>
                      <a:xfrm>
                        <a:off x="0" y="1033526"/>
                        <a:ext cx="27432" cy="137160"/>
                      </a:xfrm>
                      <a:custGeom>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4f81bd"/>
                      </a:fillRef>
                      <a:effectRef idx="0"/>
                      <a:fontRef idx="none"/>
                    </wps:style>
                    <wps:bodyPr/>
                  </wps:wsp>
                  <wps:wsp>
                    <wps:cNvPr id="16992" name="Shape 16992"/>
                    <wps:cNvSpPr/>
                    <wps:spPr>
                      <a:xfrm>
                        <a:off x="0" y="1170686"/>
                        <a:ext cx="27432" cy="976884"/>
                      </a:xfrm>
                      <a:custGeom>
                        <a:pathLst>
                          <a:path w="27432" h="976884">
                            <a:moveTo>
                              <a:pt x="0" y="0"/>
                            </a:moveTo>
                            <a:lnTo>
                              <a:pt x="27432" y="0"/>
                            </a:lnTo>
                            <a:lnTo>
                              <a:pt x="27432" y="976884"/>
                            </a:lnTo>
                            <a:lnTo>
                              <a:pt x="0" y="976884"/>
                            </a:lnTo>
                            <a:lnTo>
                              <a:pt x="0" y="0"/>
                            </a:lnTo>
                          </a:path>
                        </a:pathLst>
                      </a:custGeom>
                      <a:ln w="0" cap="flat">
                        <a:miter lim="127000"/>
                      </a:ln>
                    </wps:spPr>
                    <wps:style>
                      <a:lnRef idx="0">
                        <a:srgbClr val="000000">
                          <a:alpha val="0"/>
                        </a:srgbClr>
                      </a:lnRef>
                      <a:fillRef idx="1">
                        <a:srgbClr val="4f81bd"/>
                      </a:fillRef>
                      <a:effectRef idx="0"/>
                      <a:fontRef idx="none"/>
                    </wps:style>
                    <wps:bodyPr/>
                  </wps:wsp>
                </wpg:wgp>
              </a:graphicData>
            </a:graphic>
          </wp:anchor>
        </w:drawing>
      </w:r>
      <w:r>
        <w:rPr>
          <w:rFonts w:cs="Cambria" w:hAnsi="Cambria" w:eastAsia="Cambria" w:ascii="Cambria"/>
          <w:b w:val="1"/>
          <w:sz w:val="28"/>
        </w:rPr>
        <w:t xml:space="preserve"> </w:t>
      </w:r>
    </w:p>
    <w:p>
      <w:pPr>
        <w:spacing w:before="0" w:after="350" w:line="216" w:lineRule="auto"/>
        <w:ind w:left="283" w:right="7625" w:firstLine="0"/>
        <w:jc w:val="left"/>
      </w:pPr>
      <w:r>
        <w:rPr/>
        <w:t xml:space="preserve"> </w:t>
      </w:r>
      <w:r>
        <w:rPr>
          <w:rFonts w:cs="Cambria" w:hAnsi="Cambria" w:eastAsia="Cambria" w:ascii="Cambria"/>
          <w:b w:val="1"/>
          <w:sz w:val="28"/>
        </w:rPr>
        <w:t xml:space="preserve"> </w:t>
      </w:r>
    </w:p>
    <w:p>
      <w:pPr>
        <w:spacing w:before="0" w:after="0" w:line="259" w:lineRule="auto"/>
        <w:ind w:left="283" w:right="0" w:firstLine="0"/>
        <w:jc w:val="left"/>
      </w:pPr>
      <w:r>
        <w:rPr>
          <w:rFonts w:cs="Cambria" w:hAnsi="Cambria" w:eastAsia="Cambria" w:ascii="Cambria"/>
          <w:b w:val="1"/>
          <w:sz w:val="43"/>
          <w:vertAlign w:val="superscript"/>
        </w:rPr>
        <w:t xml:space="preserve"> </w:t>
      </w:r>
      <w:r>
        <w:rPr>
          <w:sz w:val="80"/>
        </w:rPr>
        <w:t xml:space="preserve">FINAL REPORT</w:t>
      </w:r>
      <w:r>
        <w:rPr>
          <w:color w:val="4f81bd"/>
          <w:sz w:val="80"/>
        </w:rPr>
        <w:t xml:space="preserve"> </w:t>
      </w:r>
    </w:p>
    <w:p>
      <w:pPr>
        <w:spacing w:before="0" w:after="50" w:line="259" w:lineRule="auto"/>
        <w:ind w:left="283" w:right="7767" w:firstLine="0"/>
        <w:jc w:val="left"/>
      </w:pPr>
      <w:r>
        <w:rPr>
          <w:rFonts w:cs="Cambria" w:hAnsi="Cambria" w:eastAsia="Cambria" w:ascii="Cambria"/>
          <w:b w:val="1"/>
          <w:sz w:val="28"/>
        </w:rPr>
        <w:t xml:space="preserve"> </w:t>
      </w:r>
    </w:p>
    <w:p>
      <w:pPr>
        <w:spacing w:before="0" w:after="0" w:line="259" w:lineRule="auto"/>
        <w:ind w:left="283" w:right="7767" w:firstLine="0"/>
        <w:jc w:val="left"/>
      </w:pPr>
      <w:r>
        <w:rPr>
          <w:rFonts w:cs="Cambria" w:hAnsi="Cambria" w:eastAsia="Cambria" w:ascii="Cambria"/>
          <w:b w:val="1"/>
          <w:sz w:val="28"/>
        </w:rPr>
        <w:t xml:space="preserve"> </w:t>
      </w:r>
    </w:p>
    <w:p>
      <w:pPr>
        <w:spacing w:before="0" w:after="46" w:line="259" w:lineRule="auto"/>
        <w:ind w:left="996" w:right="1309" w:firstLine="0"/>
        <w:jc w:val="right"/>
      </w:pPr>
      <w:r>
        <w:rPr>
          <w:sz w:val="28"/>
        </w:rPr>
        <w:t xml:space="preserve">FIGHTING CORRUPTION TO IMPROVE GOVERNENCE </w:t>
      </w:r>
    </w:p>
    <w:p>
      <w:pPr>
        <w:spacing w:before="0" w:after="0" w:line="259" w:lineRule="auto"/>
        <w:ind w:left="283" w:right="0" w:firstLine="0"/>
        <w:jc w:val="left"/>
      </w:pPr>
      <w:r>
        <w:rPr>
          <w:rFonts w:cs="Cambria" w:hAnsi="Cambria" w:eastAsia="Cambria" w:ascii="Cambria"/>
          <w:b w:val="1"/>
          <w:sz w:val="43"/>
          <w:vertAlign w:val="superscript"/>
        </w:rPr>
        <w:t xml:space="preserve"> </w:t>
      </w:r>
      <w:r>
        <w:rPr>
          <w:sz w:val="28"/>
        </w:rPr>
        <w:t xml:space="preserve">PROJECT</w:t>
      </w:r>
      <w:r>
        <w:rPr>
          <w:sz w:val="28"/>
        </w:rPr>
        <w:t xml:space="preserve"> </w:t>
      </w:r>
    </w:p>
    <w:p>
      <w:pPr>
        <w:spacing w:before="0" w:after="26" w:line="259" w:lineRule="auto"/>
        <w:ind w:left="283" w:right="0" w:firstLine="0"/>
        <w:jc w:val="left"/>
      </w:pPr>
      <w:r>
        <w:rPr>
          <w:rFonts w:cs="Cambria" w:hAnsi="Cambria" w:eastAsia="Cambria" w:ascii="Cambria"/>
          <w:b w:val="1"/>
          <w:sz w:val="28"/>
        </w:rPr>
        <w:t xml:space="preserve"> </w:t>
      </w:r>
      <w:r>
        <w:rPr>
          <w:rFonts w:cs="Cambria" w:hAnsi="Cambria" w:eastAsia="Cambria" w:ascii="Cambria"/>
          <w:i w:val="1"/>
          <w:sz w:val="28"/>
        </w:rPr>
        <w:t xml:space="preserve">February 2006 </w:t>
      </w:r>
      <w:r>
        <w:rPr>
          <w:rFonts w:cs="Cambria" w:hAnsi="Cambria" w:eastAsia="Cambria" w:ascii="Cambria"/>
          <w:i w:val="1"/>
          <w:sz w:val="28"/>
        </w:rPr>
        <w:t xml:space="preserve">– </w:t>
      </w:r>
      <w:r>
        <w:rPr>
          <w:rFonts w:cs="Cambria" w:hAnsi="Cambria" w:eastAsia="Cambria" w:ascii="Cambria"/>
          <w:i w:val="1"/>
          <w:sz w:val="28"/>
        </w:rPr>
        <w:t xml:space="preserve">February 2010</w:t>
      </w:r>
      <w:r>
        <w:rPr>
          <w:rFonts w:cs="Cambria" w:hAnsi="Cambria" w:eastAsia="Cambria" w:ascii="Cambria"/>
          <w:i w:val="1"/>
          <w:sz w:val="28"/>
        </w:rPr>
        <w:t xml:space="preserve"> </w:t>
      </w:r>
    </w:p>
    <w:p>
      <w:pPr>
        <w:spacing w:before="0" w:after="73" w:line="259" w:lineRule="auto"/>
        <w:ind w:left="283" w:right="0" w:firstLine="0"/>
        <w:jc w:val="left"/>
      </w:pPr>
      <w:r>
        <w:rPr>
          <w:rFonts w:cs="Cambria" w:hAnsi="Cambria" w:eastAsia="Cambria" w:ascii="Cambria"/>
          <w:b w:val="1"/>
          <w:sz w:val="28"/>
        </w:rPr>
        <w:t xml:space="preserve"> </w:t>
      </w:r>
      <w:r>
        <w:rPr/>
        <w:t xml:space="preserve">  </w:t>
      </w:r>
    </w:p>
    <w:p>
      <w:pPr>
        <w:spacing w:before="0" w:after="50" w:line="259" w:lineRule="auto"/>
        <w:ind w:left="283" w:right="7767" w:firstLine="0"/>
        <w:jc w:val="left"/>
      </w:pPr>
      <w:r>
        <w:rPr>
          <w:rFonts w:cs="Cambria" w:hAnsi="Cambria" w:eastAsia="Cambria" w:ascii="Cambria"/>
          <w:b w:val="1"/>
          <w:sz w:val="28"/>
        </w:rPr>
        <w:t xml:space="preserve"> </w:t>
      </w:r>
    </w:p>
    <w:p>
      <w:pPr>
        <w:spacing w:before="0" w:after="0" w:line="259" w:lineRule="auto"/>
        <w:ind w:left="283" w:right="0" w:firstLine="0"/>
        <w:jc w:val="left"/>
      </w:pPr>
      <w:r>
        <w:rPr>
          <w:rFonts w:cs="Cambria" w:hAnsi="Cambria" w:eastAsia="Cambria" w:ascii="Cambria"/>
          <w:b w:val="1"/>
          <w:sz w:val="28"/>
        </w:rPr>
        <w:t xml:space="preserve"> </w:t>
      </w:r>
    </w:p>
    <w:p>
      <w:pPr>
        <w:spacing w:before="0" w:after="57" w:line="259" w:lineRule="auto"/>
        <w:ind w:left="283" w:right="0" w:firstLine="0"/>
        <w:jc w:val="left"/>
      </w:pPr>
      <w:r>
        <w:rPr/>
        <w:t xml:space="preserve"> </w:t>
      </w:r>
    </w:p>
    <w:p>
      <w:pPr>
        <w:spacing w:before="0" w:after="57" w:line="259" w:lineRule="auto"/>
        <w:ind w:left="283" w:right="0" w:firstLine="0"/>
        <w:jc w:val="left"/>
      </w:pPr>
      <w:r>
        <w:rPr/>
        <w:t xml:space="preserve"> </w:t>
      </w:r>
    </w:p>
    <w:p>
      <w:pPr>
        <w:spacing w:before="0" w:after="114" w:line="259" w:lineRule="auto"/>
        <w:ind w:left="283" w:right="0" w:firstLine="0"/>
        <w:jc w:val="left"/>
      </w:pPr>
      <w:r>
        <w:rPr/>
        <w:t xml:space="preserve"> </w:t>
      </w:r>
    </w:p>
    <w:p>
      <w:pPr>
        <w:spacing w:before="0" w:after="50" w:line="259" w:lineRule="auto"/>
        <w:ind w:left="137" w:right="0" w:firstLine="0"/>
        <w:jc w:val="center"/>
      </w:pPr>
      <w:r>
        <w:rPr>
          <w:rFonts w:cs="Cambria" w:hAnsi="Cambria" w:eastAsia="Cambria" w:ascii="Cambria"/>
          <w:b w:val="1"/>
          <w:sz w:val="28"/>
        </w:rPr>
        <w:t xml:space="preserve"> </w:t>
      </w:r>
    </w:p>
    <w:p>
      <w:pPr>
        <w:spacing w:before="0" w:after="50" w:line="259" w:lineRule="auto"/>
        <w:ind w:left="137" w:right="0" w:firstLine="0"/>
        <w:jc w:val="center"/>
      </w:pPr>
      <w:r>
        <w:rPr>
          <w:rFonts w:cs="Cambria" w:hAnsi="Cambria" w:eastAsia="Cambria" w:ascii="Cambria"/>
          <w:b w:val="1"/>
          <w:sz w:val="28"/>
        </w:rPr>
        <w:t xml:space="preserve"> </w:t>
      </w:r>
    </w:p>
    <w:p>
      <w:pPr>
        <w:spacing w:before="0" w:after="50" w:line="259" w:lineRule="auto"/>
        <w:ind w:left="137" w:right="0" w:firstLine="0"/>
        <w:jc w:val="center"/>
      </w:pPr>
      <w:r>
        <w:rPr>
          <w:rFonts w:cs="Cambria" w:hAnsi="Cambria" w:eastAsia="Cambria" w:ascii="Cambria"/>
          <w:b w:val="1"/>
          <w:sz w:val="28"/>
        </w:rPr>
        <w:t xml:space="preserve"> </w:t>
      </w:r>
    </w:p>
    <w:p>
      <w:pPr>
        <w:spacing w:before="0" w:after="50" w:line="259" w:lineRule="auto"/>
        <w:ind w:left="137" w:right="0" w:firstLine="0"/>
        <w:jc w:val="center"/>
      </w:pPr>
      <w:r>
        <w:rPr>
          <w:rFonts w:cs="Cambria" w:hAnsi="Cambria" w:eastAsia="Cambria" w:ascii="Cambria"/>
          <w:b w:val="1"/>
          <w:sz w:val="28"/>
        </w:rPr>
        <w:t xml:space="preserve"> </w:t>
      </w:r>
    </w:p>
    <w:p>
      <w:pPr>
        <w:spacing w:before="0" w:after="50" w:line="259" w:lineRule="auto"/>
        <w:ind w:left="137" w:right="0" w:firstLine="0"/>
        <w:jc w:val="center"/>
      </w:pPr>
      <w:r>
        <w:rPr>
          <w:rFonts w:cs="Cambria" w:hAnsi="Cambria" w:eastAsia="Cambria" w:ascii="Cambria"/>
          <w:b w:val="1"/>
          <w:sz w:val="28"/>
        </w:rPr>
        <w:t xml:space="preserve"> </w:t>
      </w:r>
    </w:p>
    <w:p>
      <w:pPr>
        <w:spacing w:before="0" w:after="50" w:line="259" w:lineRule="auto"/>
        <w:ind w:left="137" w:right="0" w:firstLine="0"/>
        <w:jc w:val="center"/>
      </w:pPr>
      <w:r>
        <w:rPr>
          <w:rFonts w:cs="Cambria" w:hAnsi="Cambria" w:eastAsia="Cambria" w:ascii="Cambria"/>
          <w:b w:val="1"/>
          <w:sz w:val="28"/>
        </w:rPr>
        <w:t xml:space="preserve"> </w:t>
      </w:r>
    </w:p>
    <w:p>
      <w:pPr>
        <w:spacing w:before="0" w:after="52" w:line="259" w:lineRule="auto"/>
        <w:ind w:left="137" w:right="0" w:firstLine="0"/>
        <w:jc w:val="center"/>
      </w:pPr>
      <w:r>
        <w:rPr>
          <w:rFonts w:cs="Cambria" w:hAnsi="Cambria" w:eastAsia="Cambria" w:ascii="Cambria"/>
          <w:b w:val="1"/>
          <w:sz w:val="28"/>
        </w:rPr>
        <w:t xml:space="preserve"> </w:t>
      </w:r>
    </w:p>
    <w:p>
      <w:pPr>
        <w:spacing w:before="0" w:after="50" w:line="259" w:lineRule="auto"/>
        <w:ind w:left="137" w:right="0" w:firstLine="0"/>
        <w:jc w:val="center"/>
      </w:pPr>
      <w:r>
        <w:rPr>
          <w:rFonts w:cs="Cambria" w:hAnsi="Cambria" w:eastAsia="Cambria" w:ascii="Cambria"/>
          <w:b w:val="1"/>
          <w:sz w:val="28"/>
        </w:rPr>
        <w:t xml:space="preserve"> </w:t>
      </w:r>
    </w:p>
    <w:p>
      <w:pPr>
        <w:spacing w:before="0" w:after="50" w:line="259" w:lineRule="auto"/>
        <w:ind w:left="137" w:right="0" w:firstLine="0"/>
        <w:jc w:val="center"/>
      </w:pPr>
      <w:r>
        <w:rPr>
          <w:rFonts w:cs="Cambria" w:hAnsi="Cambria" w:eastAsia="Cambria" w:ascii="Cambria"/>
          <w:b w:val="1"/>
          <w:sz w:val="28"/>
        </w:rPr>
        <w:t xml:space="preserve"> </w:t>
      </w:r>
    </w:p>
    <w:p>
      <w:pPr>
        <w:spacing w:before="0" w:after="3213" w:line="259" w:lineRule="auto"/>
        <w:ind w:left="137" w:right="0" w:firstLine="0"/>
        <w:jc w:val="center"/>
      </w:pPr>
      <w:r>
        <w:rPr>
          <w:rFonts w:cs="Cambria" w:hAnsi="Cambria" w:eastAsia="Cambria" w:ascii="Cambria"/>
          <w:b w:val="1"/>
          <w:sz w:val="28"/>
        </w:rPr>
        <w:t xml:space="preserve"> </w:t>
      </w:r>
    </w:p>
    <w:p>
      <w:pPr>
        <w:spacing w:before="0" w:after="0" w:line="259" w:lineRule="auto"/>
        <w:ind w:left="1138" w:right="0" w:firstLine="0"/>
        <w:jc w:val="left"/>
      </w:pPr>
      <w:r>
        <w:rPr>
          <w:color w:val="4f81bd"/>
        </w:rPr>
        <w:t xml:space="preserve"> </w:t>
      </w:r>
    </w:p>
    <w:p>
      <w:pPr>
        <w:numPr>
          <w:ilvl w:val="0"/>
          <w:numId w:val="1"/>
        </w:numPr>
        <w:spacing w:before="0" w:after="69" w:line="248" w:lineRule="auto"/>
        <w:ind w:left="628" w:right="104" w:hanging="480"/>
      </w:pPr>
      <w:r>
        <w:rPr>
          <w:rFonts w:cs="Cambria" w:hAnsi="Cambria" w:eastAsia="Cambria" w:ascii="Cambria"/>
          <w:b w:val="1"/>
        </w:rPr>
        <w:t xml:space="preserve">General Project Information</w:t>
      </w:r>
      <w:r>
        <w:rPr>
          <w:rFonts w:cs="Cambria" w:hAnsi="Cambria" w:eastAsia="Cambria" w:ascii="Cambria"/>
          <w:b w:val="1"/>
        </w:rPr>
        <w:t xml:space="preserve"> </w:t>
      </w:r>
    </w:p>
    <w:p>
      <w:pPr>
        <w:spacing w:before="0" w:after="0" w:line="259" w:lineRule="auto"/>
        <w:ind w:left="283" w:right="0" w:firstLine="0"/>
        <w:jc w:val="left"/>
      </w:pPr>
      <w:r>
        <w:rPr/>
        <w:t xml:space="preserve"> </w:t>
      </w:r>
    </w:p>
    <w:tbl>
      <w:tblPr>
        <w:tblStyle w:val="TableGrid"/>
        <w:tblW w:w="8531" w:type="dxa"/>
        <w:tblInd w:w="175" w:type="dxa"/>
        <w:tblCellMar>
          <w:top w:w="42" w:type="dxa"/>
          <w:left w:w="106" w:type="dxa"/>
          <w:bottom w:w="0" w:type="dxa"/>
          <w:right w:w="62" w:type="dxa"/>
        </w:tblCellMar>
      </w:tblPr>
      <w:tblGrid>
        <w:gridCol w:w="4265"/>
        <w:gridCol w:w="4266"/>
      </w:tblGrid>
      <w:tr>
        <w:trPr>
          <w:trHeight w:val="348" w:hRule="atLeast"/>
        </w:trPr>
        <w:tc>
          <w:tcPr>
            <w:tcW w:w="426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Name of organization:</w:t>
            </w:r>
            <w:r>
              <w:rPr/>
              <w:t xml:space="preserve"> </w:t>
            </w:r>
          </w:p>
        </w:tc>
        <w:tc>
          <w:tcPr>
            <w:tcW w:w="42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UNDP </w:t>
            </w:r>
            <w:r>
              <w:rPr/>
              <w:t xml:space="preserve"> </w:t>
            </w:r>
          </w:p>
        </w:tc>
      </w:tr>
      <w:tr>
        <w:trPr>
          <w:trHeight w:val="348" w:hRule="atLeast"/>
        </w:trPr>
        <w:tc>
          <w:tcPr>
            <w:tcW w:w="426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Area/Country</w:t>
            </w:r>
            <w:r>
              <w:rPr/>
              <w:t xml:space="preserve"> </w:t>
            </w:r>
          </w:p>
        </w:tc>
        <w:tc>
          <w:tcPr>
            <w:tcW w:w="42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Europe/ FYR</w:t>
            </w:r>
            <w:r>
              <w:rPr/>
              <w:t xml:space="preserve"> </w:t>
            </w:r>
            <w:r>
              <w:rPr/>
              <w:t xml:space="preserve">Maced</w:t>
            </w:r>
            <w:r>
              <w:rPr/>
              <w:t xml:space="preserve">o</w:t>
            </w:r>
            <w:r>
              <w:rPr/>
              <w:t xml:space="preserve">nia </w:t>
            </w:r>
            <w:r>
              <w:rPr/>
              <w:t xml:space="preserve"> </w:t>
            </w:r>
          </w:p>
        </w:tc>
      </w:tr>
      <w:tr>
        <w:trPr>
          <w:trHeight w:val="605" w:hRule="atLeast"/>
        </w:trPr>
        <w:tc>
          <w:tcPr>
            <w:tcW w:w="426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Project title:</w:t>
            </w:r>
            <w:r>
              <w:rPr/>
              <w:t xml:space="preserve"> </w:t>
            </w:r>
          </w:p>
        </w:tc>
        <w:tc>
          <w:tcPr>
            <w:tcW w:w="42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00048056</w:t>
            </w:r>
            <w:r>
              <w:rPr/>
              <w:t xml:space="preserve"> </w:t>
            </w:r>
            <w:r>
              <w:rPr/>
              <w:t xml:space="preserve">Fighting Corruption to Improve </w:t>
            </w:r>
          </w:p>
          <w:p>
            <w:pPr>
              <w:spacing w:before="0" w:after="0" w:line="259" w:lineRule="auto"/>
              <w:ind w:left="0" w:right="0" w:firstLine="0"/>
              <w:jc w:val="left"/>
            </w:pPr>
            <w:r>
              <w:rPr/>
              <w:t xml:space="preserve">Governance</w:t>
            </w:r>
            <w:r>
              <w:rPr/>
              <w:t xml:space="preserve"> </w:t>
            </w:r>
          </w:p>
        </w:tc>
      </w:tr>
      <w:tr>
        <w:trPr>
          <w:trHeight w:val="348" w:hRule="atLeast"/>
        </w:trPr>
        <w:tc>
          <w:tcPr>
            <w:tcW w:w="426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Project number:</w:t>
            </w:r>
            <w:r>
              <w:rPr/>
              <w:t xml:space="preserve"> </w:t>
            </w:r>
          </w:p>
        </w:tc>
        <w:tc>
          <w:tcPr>
            <w:tcW w:w="42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2060087</w:t>
            </w:r>
            <w:r>
              <w:rPr/>
              <w:t xml:space="preserve"> </w:t>
            </w:r>
          </w:p>
        </w:tc>
      </w:tr>
      <w:tr>
        <w:trPr>
          <w:trHeight w:val="348" w:hRule="atLeast"/>
        </w:trPr>
        <w:tc>
          <w:tcPr>
            <w:tcW w:w="426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Recipient:</w:t>
            </w:r>
            <w:r>
              <w:rPr/>
              <w:t xml:space="preserve"> </w:t>
            </w:r>
          </w:p>
        </w:tc>
        <w:tc>
          <w:tcPr>
            <w:tcW w:w="42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UNDP</w:t>
            </w:r>
            <w:r>
              <w:rPr/>
              <w:t xml:space="preserve"> </w:t>
            </w:r>
          </w:p>
        </w:tc>
      </w:tr>
      <w:tr>
        <w:trPr>
          <w:trHeight w:val="2972" w:hRule="atLeast"/>
        </w:trPr>
        <w:tc>
          <w:tcPr>
            <w:tcW w:w="426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Co</w:t>
            </w:r>
            <w:r>
              <w:rPr/>
              <w:t xml:space="preserve">-</w:t>
            </w:r>
            <w:r>
              <w:rPr/>
              <w:t xml:space="preserve">operation partner(s):</w:t>
            </w:r>
            <w:r>
              <w:rPr/>
              <w:t xml:space="preserve"> </w:t>
            </w:r>
          </w:p>
        </w:tc>
        <w:tc>
          <w:tcPr>
            <w:tcW w:w="4266" w:type="dxa"/>
            <w:tcBorders>
              <w:top w:val="single" w:sz="4" w:color="000000"/>
              <w:left w:val="single" w:sz="4" w:color="000000"/>
              <w:bottom w:val="single" w:sz="4" w:color="000000"/>
              <w:right w:val="single" w:sz="4" w:color="000000"/>
            </w:tcBorders>
            <w:vAlign w:val="top"/>
          </w:tcPr>
          <w:p>
            <w:pPr>
              <w:spacing w:before="0" w:after="77" w:line="238" w:lineRule="auto"/>
              <w:ind w:left="0" w:right="0" w:firstLine="0"/>
              <w:jc w:val="left"/>
            </w:pPr>
            <w:r>
              <w:rPr/>
              <w:t xml:space="preserve">State Commission for Prevention of Corruption</w:t>
            </w:r>
            <w:r>
              <w:rPr/>
              <w:t xml:space="preserve"> </w:t>
            </w:r>
          </w:p>
          <w:p>
            <w:pPr>
              <w:spacing w:before="0" w:after="57" w:line="259" w:lineRule="auto"/>
              <w:ind w:left="0" w:right="0" w:firstLine="0"/>
              <w:jc w:val="left"/>
            </w:pPr>
            <w:r>
              <w:rPr/>
              <w:t xml:space="preserve">Association of Local Self</w:t>
            </w:r>
            <w:r>
              <w:rPr/>
              <w:t xml:space="preserve">-</w:t>
            </w:r>
            <w:r>
              <w:rPr/>
              <w:t xml:space="preserve">government Units</w:t>
            </w:r>
            <w:r>
              <w:rPr/>
              <w:t xml:space="preserve"> </w:t>
            </w:r>
          </w:p>
          <w:p>
            <w:pPr>
              <w:spacing w:before="0" w:after="57" w:line="259" w:lineRule="auto"/>
              <w:ind w:left="0" w:right="0" w:firstLine="0"/>
              <w:jc w:val="left"/>
            </w:pPr>
            <w:r>
              <w:rPr/>
              <w:t xml:space="preserve">Ministry of Local Self</w:t>
            </w:r>
            <w:r>
              <w:rPr/>
              <w:t xml:space="preserve">-</w:t>
            </w:r>
            <w:r>
              <w:rPr/>
              <w:t xml:space="preserve">government </w:t>
            </w:r>
            <w:r>
              <w:rPr/>
              <w:t xml:space="preserve"> </w:t>
            </w:r>
          </w:p>
          <w:p>
            <w:pPr>
              <w:spacing w:before="0" w:after="57" w:line="259" w:lineRule="auto"/>
              <w:ind w:left="0" w:right="0" w:firstLine="0"/>
              <w:jc w:val="left"/>
            </w:pPr>
            <w:r>
              <w:rPr/>
              <w:t xml:space="preserve">Agency for Civil Servants</w:t>
            </w:r>
            <w:r>
              <w:rPr/>
              <w:t xml:space="preserve">   </w:t>
            </w:r>
          </w:p>
          <w:p>
            <w:pPr>
              <w:spacing w:before="0" w:after="57" w:line="259" w:lineRule="auto"/>
              <w:ind w:left="0" w:right="0" w:firstLine="0"/>
              <w:jc w:val="left"/>
            </w:pPr>
            <w:r>
              <w:rPr/>
              <w:t xml:space="preserve">Municipality of Veles</w:t>
            </w:r>
            <w:r>
              <w:rPr/>
              <w:t xml:space="preserve">  </w:t>
            </w:r>
          </w:p>
          <w:p>
            <w:pPr>
              <w:spacing w:before="0" w:after="54" w:line="259" w:lineRule="auto"/>
              <w:ind w:left="0" w:right="0" w:firstLine="0"/>
              <w:jc w:val="left"/>
            </w:pPr>
            <w:r>
              <w:rPr/>
              <w:t xml:space="preserve">Municipality</w:t>
            </w:r>
            <w:r>
              <w:rPr/>
              <w:t xml:space="preserve"> </w:t>
            </w:r>
            <w:r>
              <w:rPr/>
              <w:t xml:space="preserve">of Tetovo</w:t>
            </w:r>
            <w:r>
              <w:rPr/>
              <w:t xml:space="preserve"> </w:t>
            </w:r>
          </w:p>
          <w:p>
            <w:pPr>
              <w:spacing w:before="0" w:after="57" w:line="259" w:lineRule="auto"/>
              <w:ind w:left="0" w:right="0" w:firstLine="0"/>
              <w:jc w:val="left"/>
            </w:pPr>
            <w:r>
              <w:rPr/>
              <w:t xml:space="preserve">Municipality of Bitola </w:t>
            </w:r>
            <w:r>
              <w:rPr/>
              <w:t xml:space="preserve"> </w:t>
            </w:r>
          </w:p>
          <w:p>
            <w:pPr>
              <w:spacing w:before="0" w:after="0" w:line="259" w:lineRule="auto"/>
              <w:ind w:left="0" w:right="0" w:firstLine="0"/>
              <w:jc w:val="left"/>
            </w:pPr>
            <w:r>
              <w:rPr/>
              <w:t xml:space="preserve">Municipality of Gevgelija</w:t>
            </w:r>
            <w:r>
              <w:rPr/>
              <w:t xml:space="preserve"> </w:t>
            </w:r>
          </w:p>
        </w:tc>
      </w:tr>
    </w:tbl>
    <w:p>
      <w:pPr>
        <w:spacing w:before="0" w:after="84" w:line="259" w:lineRule="auto"/>
        <w:ind w:left="283" w:right="0" w:firstLine="0"/>
        <w:jc w:val="left"/>
      </w:pPr>
      <w:r>
        <w:rPr/>
        <w:t xml:space="preserve"> </w:t>
      </w:r>
    </w:p>
    <w:p>
      <w:pPr>
        <w:numPr>
          <w:ilvl w:val="0"/>
          <w:numId w:val="1"/>
        </w:numPr>
        <w:spacing w:before="0" w:after="69" w:line="248" w:lineRule="auto"/>
        <w:ind w:left="628" w:right="104" w:hanging="480"/>
      </w:pPr>
      <w:r>
        <w:rPr>
          <w:rFonts w:cs="Cambria" w:hAnsi="Cambria" w:eastAsia="Cambria" w:ascii="Cambria"/>
          <w:b w:val="1"/>
        </w:rPr>
        <w:t xml:space="preserve">Project Expenses</w:t>
      </w:r>
      <w:r>
        <w:rPr>
          <w:rFonts w:cs="Cambria" w:hAnsi="Cambria" w:eastAsia="Cambria" w:ascii="Cambria"/>
          <w:b w:val="1"/>
        </w:rPr>
        <w:t xml:space="preserve"> </w:t>
      </w:r>
    </w:p>
    <w:p>
      <w:pPr>
        <w:spacing w:before="0" w:after="0" w:line="259" w:lineRule="auto"/>
        <w:ind w:left="283" w:right="0" w:firstLine="0"/>
        <w:jc w:val="left"/>
      </w:pPr>
      <w:r>
        <w:rPr/>
        <w:t xml:space="preserve"> </w:t>
      </w:r>
    </w:p>
    <w:tbl>
      <w:tblPr>
        <w:tblStyle w:val="TableGrid"/>
        <w:tblW w:w="8531" w:type="dxa"/>
        <w:tblInd w:w="175" w:type="dxa"/>
        <w:tblCellMar>
          <w:top w:w="42" w:type="dxa"/>
          <w:left w:w="106" w:type="dxa"/>
          <w:bottom w:w="0" w:type="dxa"/>
          <w:right w:w="115" w:type="dxa"/>
        </w:tblCellMar>
      </w:tblPr>
      <w:tblGrid>
        <w:gridCol w:w="4265"/>
        <w:gridCol w:w="4266"/>
      </w:tblGrid>
      <w:tr>
        <w:trPr>
          <w:trHeight w:val="348" w:hRule="atLeast"/>
        </w:trPr>
        <w:tc>
          <w:tcPr>
            <w:tcW w:w="4265"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Allocated amount</w:t>
            </w:r>
            <w:r>
              <w:rPr/>
              <w:t xml:space="preserve"> </w:t>
            </w:r>
          </w:p>
        </w:tc>
        <w:tc>
          <w:tcPr>
            <w:tcW w:w="42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747,860.00</w:t>
            </w:r>
            <w:r>
              <w:rPr/>
              <w:t xml:space="preserve"> </w:t>
            </w:r>
            <w:r>
              <w:rPr/>
              <w:t xml:space="preserve">USD</w:t>
            </w:r>
            <w:r>
              <w:rPr/>
              <w:t xml:space="preserve"> (4.367.700,00 </w:t>
            </w:r>
            <w:r>
              <w:rPr/>
              <w:t xml:space="preserve">NOR</w:t>
            </w:r>
            <w:r>
              <w:rPr/>
              <w:t xml:space="preserve">)  </w:t>
            </w:r>
          </w:p>
        </w:tc>
      </w:tr>
      <w:tr>
        <w:trPr>
          <w:trHeight w:val="1025" w:hRule="atLeast"/>
        </w:trPr>
        <w:tc>
          <w:tcPr>
            <w:tcW w:w="4265" w:type="dxa"/>
            <w:tcBorders>
              <w:top w:val="single" w:sz="4" w:color="000000"/>
              <w:left w:val="single" w:sz="4" w:color="000000"/>
              <w:bottom w:val="single" w:sz="4" w:color="000000"/>
              <w:right w:val="single" w:sz="4" w:color="000000"/>
            </w:tcBorders>
            <w:vAlign w:val="top"/>
          </w:tcPr>
          <w:p>
            <w:pPr>
              <w:spacing w:before="0" w:after="55" w:line="259" w:lineRule="auto"/>
              <w:ind w:left="2" w:right="0" w:firstLine="0"/>
              <w:jc w:val="left"/>
            </w:pPr>
            <w:r>
              <w:rPr/>
              <w:t xml:space="preserve">Other financing</w:t>
            </w:r>
            <w:r>
              <w:rPr/>
              <w:t xml:space="preserve"> </w:t>
            </w:r>
          </w:p>
          <w:p>
            <w:pPr>
              <w:spacing w:before="0" w:after="57" w:line="259" w:lineRule="auto"/>
              <w:ind w:left="2" w:right="0" w:firstLine="0"/>
              <w:jc w:val="left"/>
            </w:pPr>
            <w:r>
              <w:rPr/>
              <w:t xml:space="preserve">Own contribution</w:t>
            </w:r>
            <w:r>
              <w:rPr/>
              <w:t xml:space="preserve">  </w:t>
            </w:r>
          </w:p>
          <w:p>
            <w:pPr>
              <w:spacing w:before="0" w:after="0" w:line="259" w:lineRule="auto"/>
              <w:ind w:left="2" w:right="0" w:firstLine="0"/>
              <w:jc w:val="left"/>
            </w:pPr>
            <w:r>
              <w:rPr/>
              <w:t xml:space="preserve">Other contribution</w:t>
            </w:r>
            <w:r>
              <w:rPr/>
              <w:t xml:space="preserve">  </w:t>
            </w:r>
          </w:p>
        </w:tc>
        <w:tc>
          <w:tcPr>
            <w:tcW w:w="4266" w:type="dxa"/>
            <w:tcBorders>
              <w:top w:val="single" w:sz="4" w:color="000000"/>
              <w:left w:val="single" w:sz="4" w:color="000000"/>
              <w:bottom w:val="single" w:sz="4" w:color="000000"/>
              <w:right w:val="single" w:sz="4" w:color="000000"/>
            </w:tcBorders>
            <w:vAlign w:val="top"/>
          </w:tcPr>
          <w:p>
            <w:pPr>
              <w:spacing w:before="0" w:after="55" w:line="259" w:lineRule="auto"/>
              <w:ind w:left="0" w:right="0" w:firstLine="0"/>
              <w:jc w:val="left"/>
            </w:pPr>
            <w:r>
              <w:rPr/>
              <w:t xml:space="preserve"> </w:t>
            </w:r>
          </w:p>
          <w:p>
            <w:pPr>
              <w:spacing w:before="0" w:after="0" w:line="259" w:lineRule="auto"/>
              <w:ind w:left="0" w:right="0" w:firstLine="0"/>
              <w:jc w:val="left"/>
            </w:pPr>
            <w:r>
              <w:rPr/>
              <w:t xml:space="preserve">100,900.</w:t>
            </w:r>
            <w:r>
              <w:rPr/>
              <w:t xml:space="preserve">00 USD UNDP</w:t>
            </w:r>
            <w:r>
              <w:rPr/>
              <w:t xml:space="preserve"> </w:t>
            </w:r>
          </w:p>
        </w:tc>
      </w:tr>
      <w:tr>
        <w:trPr>
          <w:trHeight w:val="686" w:hRule="atLeast"/>
        </w:trPr>
        <w:tc>
          <w:tcPr>
            <w:tcW w:w="4265" w:type="dxa"/>
            <w:tcBorders>
              <w:top w:val="single" w:sz="4" w:color="000000"/>
              <w:left w:val="single" w:sz="4" w:color="000000"/>
              <w:bottom w:val="single" w:sz="4" w:color="000000"/>
              <w:right w:val="single" w:sz="4" w:color="000000"/>
            </w:tcBorders>
            <w:vAlign w:val="top"/>
          </w:tcPr>
          <w:p>
            <w:pPr>
              <w:spacing w:before="0" w:after="57" w:line="259" w:lineRule="auto"/>
              <w:ind w:left="2" w:right="0" w:firstLine="0"/>
              <w:jc w:val="left"/>
            </w:pPr>
            <w:r>
              <w:rPr/>
              <w:t xml:space="preserve">Total Project Expenses</w:t>
            </w:r>
            <w:r>
              <w:rPr/>
              <w:t xml:space="preserve"> </w:t>
            </w:r>
          </w:p>
          <w:p>
            <w:pPr>
              <w:spacing w:before="0" w:after="0" w:line="259" w:lineRule="auto"/>
              <w:ind w:left="2" w:right="0" w:firstLine="0"/>
              <w:jc w:val="left"/>
            </w:pPr>
            <w:r>
              <w:rPr/>
              <w:t xml:space="preserve">(February 2006</w:t>
            </w:r>
            <w:r>
              <w:rPr/>
              <w:t xml:space="preserve"> – </w:t>
            </w:r>
            <w:r>
              <w:rPr/>
              <w:t xml:space="preserve">February</w:t>
            </w:r>
            <w:r>
              <w:rPr/>
              <w:t xml:space="preserve"> </w:t>
            </w:r>
            <w:r>
              <w:rPr/>
              <w:t xml:space="preserve">2010)</w:t>
            </w:r>
            <w:r>
              <w:rPr/>
              <w:t xml:space="preserve"> </w:t>
            </w:r>
          </w:p>
        </w:tc>
        <w:tc>
          <w:tcPr>
            <w:tcW w:w="42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848,760.</w:t>
            </w:r>
            <w:r>
              <w:rPr/>
              <w:t xml:space="preserve">00 USD</w:t>
            </w:r>
            <w:r>
              <w:rPr/>
              <w:t xml:space="preserve"> </w:t>
            </w:r>
          </w:p>
        </w:tc>
      </w:tr>
    </w:tbl>
    <w:p>
      <w:pPr>
        <w:spacing w:before="0" w:after="0" w:line="259" w:lineRule="auto"/>
        <w:ind w:left="283" w:right="0" w:firstLine="0"/>
        <w:jc w:val="left"/>
      </w:pPr>
      <w:r>
        <w:rPr/>
        <w:t xml:space="preserve"> </w:t>
      </w:r>
    </w:p>
    <w:p>
      <w:pPr>
        <w:spacing w:before="0" w:after="84" w:line="259" w:lineRule="auto"/>
        <w:ind w:left="283" w:right="0" w:firstLine="0"/>
        <w:jc w:val="left"/>
      </w:pPr>
      <w:r>
        <w:rPr/>
        <w:t xml:space="preserve"> </w:t>
      </w:r>
    </w:p>
    <w:p>
      <w:pPr>
        <w:numPr>
          <w:ilvl w:val="0"/>
          <w:numId w:val="1"/>
        </w:numPr>
        <w:spacing w:before="0" w:after="69" w:line="248" w:lineRule="auto"/>
        <w:ind w:left="628" w:right="104" w:hanging="480"/>
      </w:pPr>
      <w:r>
        <w:rPr>
          <w:rFonts w:cs="Cambria" w:hAnsi="Cambria" w:eastAsia="Cambria" w:ascii="Cambria"/>
          <w:b w:val="1"/>
        </w:rPr>
        <w:t xml:space="preserve">Project Description</w:t>
      </w:r>
      <w:r>
        <w:rPr>
          <w:rFonts w:cs="Cambria" w:hAnsi="Cambria" w:eastAsia="Cambria" w:ascii="Cambria"/>
          <w:b w:val="1"/>
        </w:rPr>
        <w:t xml:space="preserve"> </w:t>
      </w:r>
    </w:p>
    <w:p>
      <w:pPr>
        <w:spacing w:before="0" w:after="83" w:line="259" w:lineRule="auto"/>
        <w:ind w:left="283" w:right="0" w:firstLine="0"/>
        <w:jc w:val="left"/>
      </w:pPr>
      <w:r>
        <w:rPr>
          <w:rFonts w:cs="Cambria" w:hAnsi="Cambria" w:eastAsia="Cambria" w:ascii="Cambria"/>
          <w:b w:val="1"/>
        </w:rPr>
        <w:t xml:space="preserve"> </w:t>
      </w:r>
    </w:p>
    <w:p>
      <w:pPr>
        <w:pBdr>
          <w:top w:val="single" w:color="000000" w:sz="4"/>
          <w:left w:val="single" w:color="000000" w:sz="4"/>
          <w:bottom w:val="single" w:color="000000" w:sz="4"/>
          <w:right w:val="single" w:color="000000" w:sz="4"/>
        </w:pBdr>
        <w:spacing w:before="0" w:after="95" w:line="249" w:lineRule="auto"/>
        <w:ind w:right="0"/>
        <w:jc w:val="left"/>
      </w:pPr>
      <w:r>
        <w:rPr>
          <w:rFonts w:cs="Cambria" w:hAnsi="Cambria" w:eastAsia="Cambria" w:ascii="Cambria"/>
          <w:i w:val="1"/>
        </w:rPr>
        <w:t xml:space="preserve">a) Describe the project purpose and objectives, including indicators for measuring performance. If the purpose or objectives were modified, an example must be given.</w:t>
      </w:r>
      <w:r>
        <w:rPr>
          <w:rFonts w:cs="Cambria" w:hAnsi="Cambria" w:eastAsia="Cambria" w:ascii="Cambria"/>
          <w:i w:val="1"/>
        </w:rPr>
        <w:t xml:space="preserve"> </w:t>
      </w:r>
    </w:p>
    <w:p>
      <w:pPr>
        <w:spacing w:before="0" w:after="54" w:line="259" w:lineRule="auto"/>
        <w:ind w:left="283" w:right="0" w:firstLine="0"/>
        <w:jc w:val="left"/>
      </w:pPr>
      <w:r>
        <w:rPr/>
        <w:t xml:space="preserve"> </w:t>
      </w:r>
    </w:p>
    <w:p>
      <w:pPr>
        <w:pStyle w:val="normal"/>
        <w:spacing w:before="0" w:after="68" w:line="248" w:lineRule="auto"/>
      </w:pPr>
      <w:r>
        <w:rPr/>
        <w:t xml:space="preserve">The</w:t>
      </w:r>
      <w:r>
        <w:rPr/>
        <w:t xml:space="preserve"> </w:t>
      </w:r>
      <w:r>
        <w:rPr/>
        <w:t xml:space="preserve">project </w:t>
      </w:r>
      <w:r>
        <w:rPr/>
        <w:t xml:space="preserve">“</w:t>
      </w:r>
      <w:r>
        <w:rPr/>
        <w:t xml:space="preserve">Fighting Corruption to Improve Governance” has aimed to promote accountability and transparency as indispensable pillars of local democratic governance</w:t>
      </w:r>
      <w:r>
        <w:rPr/>
        <w:t xml:space="preserve">. </w:t>
      </w:r>
      <w:r>
        <w:rPr/>
        <w:t xml:space="preserve">The pr</w:t>
      </w:r>
      <w:r>
        <w:rPr/>
        <w:t xml:space="preserve">o</w:t>
      </w:r>
      <w:r>
        <w:rPr/>
        <w:t xml:space="preserve">ject has worked with the State Commission for the Prevention of Corruption and the Ass</w:t>
      </w:r>
      <w:r>
        <w:rPr/>
        <w:t xml:space="preserve">o</w:t>
      </w:r>
      <w:r>
        <w:rPr/>
        <w:t xml:space="preserve">ciation of Local Self Governments</w:t>
      </w:r>
      <w:r>
        <w:rPr/>
        <w:t xml:space="preserve"> </w:t>
      </w:r>
      <w:r>
        <w:rPr/>
        <w:t xml:space="preserve">(ZELS)</w:t>
      </w:r>
      <w:r>
        <w:rPr/>
        <w:t xml:space="preserve"> </w:t>
      </w:r>
      <w:r>
        <w:rPr/>
        <w:t xml:space="preserve">in addressing the root causes and consequences of non</w:t>
      </w:r>
      <w:r>
        <w:rPr/>
        <w:t xml:space="preserve">-</w:t>
      </w:r>
      <w:r>
        <w:rPr/>
        <w:t xml:space="preserve">transparent practices. It has</w:t>
      </w:r>
      <w:r>
        <w:rPr/>
        <w:t xml:space="preserve"> </w:t>
      </w:r>
      <w:r>
        <w:rPr/>
        <w:t xml:space="preserve">also on a pilot basis supported</w:t>
      </w:r>
      <w:r>
        <w:rPr/>
        <w:t xml:space="preserve"> </w:t>
      </w:r>
      <w:r>
        <w:rPr/>
        <w:t xml:space="preserve">four municipalities (Tetovo, Gevgelija, Bitola and Veles) to introduce systems and mechanisms that</w:t>
      </w:r>
      <w:r>
        <w:rPr/>
        <w:t xml:space="preserve"> </w:t>
      </w:r>
      <w:r>
        <w:rPr/>
        <w:t xml:space="preserve">will reduce their susceptibility to corruption. In addition to</w:t>
      </w:r>
      <w:r>
        <w:rPr/>
        <w:t xml:space="preserve"> </w:t>
      </w:r>
      <w:r>
        <w:rPr/>
        <w:t xml:space="preserve">the four pilot municipalities, the pr</w:t>
      </w:r>
      <w:r>
        <w:rPr/>
        <w:t xml:space="preserve">o</w:t>
      </w:r>
      <w:r>
        <w:rPr/>
        <w:t xml:space="preserve">ject has also aimed to spread in a number of other local self government bodies</w:t>
      </w:r>
      <w:r>
        <w:rPr/>
        <w:t xml:space="preserve">,</w:t>
      </w:r>
      <w:r>
        <w:rPr/>
        <w:t xml:space="preserve"> </w:t>
      </w:r>
      <w:r>
        <w:rPr/>
        <w:t xml:space="preserve">thus bringing an added value and enhancing the effectiveness and efficiency of the resources spent and the efforts put in the project implementation. </w:t>
      </w:r>
      <w:r>
        <w:rPr/>
        <w:t xml:space="preserve"> </w:t>
      </w:r>
    </w:p>
    <w:p>
      <w:pPr>
        <w:spacing w:before="0" w:after="57" w:line="259" w:lineRule="auto"/>
        <w:ind w:left="283" w:right="0" w:firstLine="0"/>
        <w:jc w:val="left"/>
      </w:pPr>
      <w:r>
        <w:rPr/>
        <w:t xml:space="preserve"> </w:t>
      </w:r>
    </w:p>
    <w:p>
      <w:pPr>
        <w:pStyle w:val="normal"/>
        <w:spacing w:before="0" w:after="71" w:line="248" w:lineRule="auto"/>
        <w:ind w:right="119"/>
      </w:pPr>
      <w:r>
        <w:rPr/>
        <w:t xml:space="preserve">Based on the successful results from the first project phase (2006</w:t>
      </w:r>
      <w:r>
        <w:rPr/>
        <w:t xml:space="preserve">-</w:t>
      </w:r>
      <w:r>
        <w:rPr/>
        <w:t xml:space="preserve">2007) and on the request from the project partners (the State Commission of Prevention of Corruption and the four pilot municipalities), the initial project duration was extended for two additional years in which the first phase project results were build upon to ensure sustainability and further progress.</w:t>
      </w:r>
      <w:r>
        <w:rPr/>
        <w:t xml:space="preserve"> </w:t>
      </w:r>
    </w:p>
    <w:p>
      <w:pPr>
        <w:spacing w:before="0" w:after="57" w:line="259" w:lineRule="auto"/>
        <w:ind w:left="283" w:right="0" w:firstLine="0"/>
        <w:jc w:val="left"/>
      </w:pPr>
      <w:r>
        <w:rPr/>
        <w:t xml:space="preserve"> </w:t>
      </w:r>
    </w:p>
    <w:p>
      <w:pPr>
        <w:pStyle w:val="normal"/>
        <w:spacing w:before="0" w:after="67" w:line="248" w:lineRule="auto"/>
        <w:ind w:right="192"/>
      </w:pPr>
      <w:r>
        <w:rPr/>
        <w:t xml:space="preserve">More specifically,</w:t>
      </w:r>
      <w:r>
        <w:rPr/>
        <w:t xml:space="preserve"> </w:t>
      </w:r>
      <w:r>
        <w:rPr/>
        <w:t xml:space="preserve">throughout its lifetime, the</w:t>
      </w:r>
      <w:r>
        <w:rPr/>
        <w:t xml:space="preserve"> </w:t>
      </w:r>
      <w:r>
        <w:rPr/>
        <w:t xml:space="preserve">project has focused on</w:t>
      </w:r>
      <w:r>
        <w:rPr/>
        <w:t xml:space="preserve">:</w:t>
      </w:r>
      <w:r>
        <w:rPr/>
        <w:t xml:space="preserve">  </w:t>
      </w:r>
    </w:p>
    <w:p>
      <w:pPr>
        <w:spacing w:before="0" w:after="82" w:line="259" w:lineRule="auto"/>
        <w:ind w:left="283" w:right="0" w:firstLine="0"/>
        <w:jc w:val="left"/>
      </w:pPr>
      <w:r>
        <w:rPr/>
        <w:t xml:space="preserve"> </w:t>
      </w:r>
    </w:p>
    <w:p>
      <w:pPr>
        <w:numPr>
          <w:ilvl w:val="0"/>
          <w:numId w:val="2"/>
        </w:numPr>
        <w:spacing w:before="0" w:after="99" w:line="248" w:lineRule="auto"/>
        <w:ind w:left="748" w:right="104" w:hanging="600"/>
      </w:pPr>
      <w:r>
        <w:rPr>
          <w:rFonts w:cs="Cambria" w:hAnsi="Cambria" w:eastAsia="Cambria" w:ascii="Cambria"/>
          <w:b w:val="1"/>
        </w:rPr>
        <w:t xml:space="preserve">Development and implementation of corruption assessment mapping tool; </w:t>
      </w:r>
      <w:r>
        <w:rPr>
          <w:rFonts w:cs="Cambria" w:hAnsi="Cambria" w:eastAsia="Cambria" w:ascii="Cambria"/>
          <w:b w:val="1"/>
        </w:rPr>
        <w:t xml:space="preserve"> </w:t>
      </w:r>
    </w:p>
    <w:p>
      <w:pPr>
        <w:numPr>
          <w:ilvl w:val="0"/>
          <w:numId w:val="2"/>
        </w:numPr>
        <w:spacing w:before="0" w:after="95" w:line="248" w:lineRule="auto"/>
        <w:ind w:left="748" w:right="104" w:hanging="600"/>
      </w:pPr>
      <w:r>
        <w:rPr>
          <w:rFonts w:cs="Cambria" w:hAnsi="Cambria" w:eastAsia="Cambria" w:ascii="Cambria"/>
          <w:b w:val="1"/>
        </w:rPr>
        <w:t xml:space="preserve">Development of tools for promotion of ethics and upholding integrity within the local self governments</w:t>
      </w:r>
      <w:r>
        <w:rPr>
          <w:rFonts w:cs="Cambria" w:hAnsi="Cambria" w:eastAsia="Cambria" w:ascii="Cambria"/>
          <w:b w:val="1"/>
        </w:rPr>
        <w:t xml:space="preserve">;   </w:t>
      </w:r>
    </w:p>
    <w:p>
      <w:pPr>
        <w:numPr>
          <w:ilvl w:val="0"/>
          <w:numId w:val="2"/>
        </w:numPr>
        <w:spacing w:before="0" w:after="98" w:line="248" w:lineRule="auto"/>
        <w:ind w:left="748" w:right="104" w:hanging="600"/>
      </w:pPr>
      <w:r>
        <w:rPr>
          <w:rFonts w:cs="Cambria" w:hAnsi="Cambria" w:eastAsia="Cambria" w:ascii="Cambria"/>
          <w:b w:val="1"/>
        </w:rPr>
        <w:t xml:space="preserve">Development of clear and comprehensive guidelines for provision of  administrative services for the purpose of improved service delivery and minimization of the opportunities for corruption</w:t>
      </w:r>
      <w:r>
        <w:rPr>
          <w:rFonts w:cs="Cambria" w:hAnsi="Cambria" w:eastAsia="Cambria" w:ascii="Cambria"/>
          <w:b w:val="1"/>
        </w:rPr>
        <w:t xml:space="preserve">;  </w:t>
      </w:r>
    </w:p>
    <w:p>
      <w:pPr>
        <w:numPr>
          <w:ilvl w:val="0"/>
          <w:numId w:val="2"/>
        </w:numPr>
        <w:spacing w:before="0" w:after="95" w:line="248" w:lineRule="auto"/>
        <w:ind w:left="748" w:right="104" w:hanging="600"/>
      </w:pPr>
      <w:r>
        <w:rPr>
          <w:rFonts w:cs="Cambria" w:hAnsi="Cambria" w:eastAsia="Cambria" w:ascii="Cambria"/>
          <w:b w:val="1"/>
        </w:rPr>
        <w:t xml:space="preserve">Enhancing the administrative capacity of the local authorities to fight corruption and implement the principles of good governance;</w:t>
      </w:r>
      <w:r>
        <w:rPr>
          <w:rFonts w:cs="Cambria" w:hAnsi="Cambria" w:eastAsia="Cambria" w:ascii="Cambria"/>
          <w:b w:val="1"/>
        </w:rPr>
        <w:t xml:space="preserve"> </w:t>
      </w:r>
    </w:p>
    <w:p>
      <w:pPr>
        <w:numPr>
          <w:ilvl w:val="0"/>
          <w:numId w:val="2"/>
        </w:numPr>
        <w:spacing w:before="0" w:after="69" w:line="248" w:lineRule="auto"/>
        <w:ind w:left="748" w:right="104" w:hanging="600"/>
      </w:pPr>
      <w:r>
        <w:rPr>
          <w:rFonts w:cs="Cambria" w:hAnsi="Cambria" w:eastAsia="Cambria" w:ascii="Cambria"/>
          <w:b w:val="1"/>
        </w:rPr>
        <w:t xml:space="preserve">Strengthening</w:t>
      </w:r>
      <w:r>
        <w:rPr>
          <w:rFonts w:cs="Cambria" w:hAnsi="Cambria" w:eastAsia="Cambria" w:ascii="Cambria"/>
          <w:b w:val="1"/>
        </w:rPr>
        <w:t xml:space="preserve"> </w:t>
      </w:r>
      <w:r>
        <w:rPr>
          <w:rFonts w:cs="Cambria" w:hAnsi="Cambria" w:eastAsia="Cambria" w:ascii="Cambria"/>
          <w:b w:val="1"/>
        </w:rPr>
        <w:t xml:space="preserve">civic control in the fight against corruption by working with civil society organizations</w:t>
      </w:r>
      <w:r>
        <w:rPr>
          <w:rFonts w:cs="Cambria" w:hAnsi="Cambria" w:eastAsia="Cambria" w:ascii="Cambria"/>
          <w:b w:val="1"/>
        </w:rPr>
        <w:t xml:space="preserve"> </w:t>
      </w:r>
      <w:r>
        <w:rPr>
          <w:rFonts w:cs="Cambria" w:hAnsi="Cambria" w:eastAsia="Cambria" w:ascii="Cambria"/>
          <w:b w:val="1"/>
        </w:rPr>
        <w:t xml:space="preserve">and media to counteract corruption and build effective partnerships with local self governments.</w:t>
      </w:r>
      <w:r>
        <w:rPr>
          <w:rFonts w:cs="Cambria" w:hAnsi="Cambria" w:eastAsia="Cambria" w:ascii="Cambria"/>
          <w:b w:val="1"/>
        </w:rPr>
        <w:t xml:space="preserve"> </w:t>
      </w:r>
    </w:p>
    <w:p>
      <w:pPr>
        <w:spacing w:before="0" w:after="57" w:line="259" w:lineRule="auto"/>
        <w:ind w:left="283" w:right="0" w:firstLine="0"/>
        <w:jc w:val="left"/>
      </w:pPr>
      <w:r>
        <w:rPr/>
        <w:t xml:space="preserve"> </w:t>
      </w:r>
    </w:p>
    <w:p>
      <w:pPr>
        <w:pStyle w:val="normal"/>
        <w:spacing w:before="0" w:after="67" w:line="248" w:lineRule="auto"/>
        <w:ind w:right="192"/>
      </w:pPr>
      <w:r>
        <w:rPr/>
        <w:t xml:space="preserve">Project indicators</w:t>
      </w:r>
      <w:r>
        <w:rPr/>
        <w:t xml:space="preserve"> </w:t>
      </w:r>
      <w:r>
        <w:rPr/>
        <w:t xml:space="preserve">and results</w:t>
      </w:r>
      <w:r>
        <w:rPr/>
        <w:t xml:space="preserve">:</w:t>
      </w:r>
      <w:r>
        <w:rPr/>
        <w:t xml:space="preserve"> </w:t>
      </w:r>
    </w:p>
    <w:p>
      <w:pPr>
        <w:spacing w:before="0" w:after="97" w:line="259" w:lineRule="auto"/>
        <w:ind w:left="283" w:right="0" w:firstLine="0"/>
        <w:jc w:val="left"/>
      </w:pPr>
      <w:r>
        <w:rPr/>
        <w:t xml:space="preserve"> </w:t>
      </w:r>
    </w:p>
    <w:p>
      <w:pPr>
        <w:numPr>
          <w:ilvl w:val="0"/>
          <w:numId w:val="3"/>
        </w:numPr>
        <w:spacing w:before="0" w:after="34" w:line="248" w:lineRule="auto"/>
        <w:ind w:left="628" w:right="105" w:hanging="480"/>
      </w:pPr>
      <w:r>
        <w:rPr>
          <w:rFonts w:cs="Cambria" w:hAnsi="Cambria" w:eastAsia="Cambria" w:ascii="Cambria"/>
          <w:i w:val="1"/>
        </w:rPr>
        <w:t xml:space="preserve">Number of municipalities certified with ISO standards for delivery of services</w:t>
      </w:r>
      <w:r>
        <w:rPr/>
        <w:t xml:space="preserve"> </w:t>
      </w:r>
    </w:p>
    <w:p>
      <w:pPr>
        <w:pStyle w:val="normal"/>
        <w:numPr>
          <w:ilvl w:val="1"/>
          <w:numId w:val="3"/>
        </w:numPr>
        <w:spacing w:before="0" w:after="71" w:line="248" w:lineRule="auto"/>
        <w:ind w:left="360" w:right="0" w:hanging="197"/>
      </w:pPr>
      <w:r>
        <w:rPr/>
        <w:t xml:space="preserve">Quality Management System established in the project municipalities (Veles, Bitola, Gevgelija, Tetovo) and all four municipalities certified with ISO 9001:2008 standards</w:t>
      </w:r>
      <w:r>
        <w:rPr/>
        <w:t xml:space="preserve"> </w:t>
      </w:r>
    </w:p>
    <w:p>
      <w:pPr>
        <w:spacing w:before="0" w:after="94" w:line="259" w:lineRule="auto"/>
        <w:ind w:left="163" w:right="0" w:firstLine="0"/>
        <w:jc w:val="left"/>
      </w:pPr>
      <w:r>
        <w:rPr/>
        <w:t xml:space="preserve"> </w:t>
      </w:r>
    </w:p>
    <w:p>
      <w:pPr>
        <w:numPr>
          <w:ilvl w:val="0"/>
          <w:numId w:val="3"/>
        </w:numPr>
        <w:spacing w:before="0" w:after="36" w:line="248" w:lineRule="auto"/>
        <w:ind w:left="628" w:right="105" w:hanging="480"/>
      </w:pPr>
      <w:r>
        <w:rPr>
          <w:rFonts w:cs="Cambria" w:hAnsi="Cambria" w:eastAsia="Cambria" w:ascii="Cambria"/>
          <w:i w:val="1"/>
        </w:rPr>
        <w:t xml:space="preserve">Impact from</w:t>
      </w:r>
      <w:r>
        <w:rPr>
          <w:rFonts w:cs="Cambria" w:hAnsi="Cambria" w:eastAsia="Cambria" w:ascii="Cambria"/>
          <w:i w:val="1"/>
        </w:rPr>
        <w:t xml:space="preserve"> </w:t>
      </w:r>
      <w:r>
        <w:rPr>
          <w:rFonts w:cs="Cambria" w:hAnsi="Cambria" w:eastAsia="Cambria" w:ascii="Cambria"/>
          <w:i w:val="1"/>
        </w:rPr>
        <w:t xml:space="preserve">established ISO standards at local level</w:t>
      </w:r>
      <w:r>
        <w:rPr>
          <w:rFonts w:cs="Cambria" w:hAnsi="Cambria" w:eastAsia="Cambria" w:ascii="Cambria"/>
          <w:i w:val="1"/>
        </w:rPr>
        <w:t xml:space="preserve"> </w:t>
      </w:r>
    </w:p>
    <w:p>
      <w:pPr>
        <w:pStyle w:val="normal"/>
        <w:spacing w:before="0" w:after="71" w:line="248" w:lineRule="auto"/>
        <w:ind w:left="653"/>
      </w:pPr>
      <w:r>
        <w:rPr/>
        <w:t xml:space="preserve">-</w:t>
      </w:r>
      <w:r>
        <w:rPr/>
        <w:t xml:space="preserve">The establishment of the Quality Management System in accordance with ISO 9001:2008 standards for delivery of services in the project municipalities has created a “snowball” effect and increased the level of interest from local self</w:t>
      </w:r>
      <w:r>
        <w:rPr/>
        <w:t xml:space="preserve">-</w:t>
      </w:r>
      <w:r>
        <w:rPr/>
        <w:t xml:space="preserve">government units to introduce this replicable model as a good practice for improving management and good governance at local level.      </w:t>
      </w:r>
      <w:r>
        <w:rPr/>
        <w:t xml:space="preserve"> </w:t>
      </w:r>
    </w:p>
    <w:p>
      <w:pPr>
        <w:spacing w:before="0" w:after="0" w:line="259" w:lineRule="auto"/>
        <w:ind w:left="163" w:right="0" w:firstLine="0"/>
        <w:jc w:val="left"/>
      </w:pPr>
      <w:r>
        <w:rPr/>
        <w:t xml:space="preserve"> </w:t>
      </w:r>
    </w:p>
    <w:p>
      <w:pPr>
        <w:numPr>
          <w:ilvl w:val="0"/>
          <w:numId w:val="3"/>
        </w:numPr>
        <w:spacing w:before="0" w:after="96" w:line="248" w:lineRule="auto"/>
        <w:ind w:left="628" w:right="105" w:hanging="480"/>
      </w:pPr>
      <w:r>
        <w:rPr>
          <w:rFonts w:cs="Cambria" w:hAnsi="Cambria" w:eastAsia="Cambria" w:ascii="Cambria"/>
          <w:i w:val="1"/>
        </w:rPr>
        <w:t xml:space="preserve">Number of municipalities which implemented the methodology for measuring the Index of Responsibility, Transparency and Accountability at l</w:t>
      </w:r>
      <w:r>
        <w:rPr>
          <w:rFonts w:cs="Cambria" w:hAnsi="Cambria" w:eastAsia="Cambria" w:ascii="Cambria"/>
          <w:i w:val="1"/>
        </w:rPr>
        <w:t xml:space="preserve">o</w:t>
      </w:r>
      <w:r>
        <w:rPr>
          <w:rFonts w:cs="Cambria" w:hAnsi="Cambria" w:eastAsia="Cambria" w:ascii="Cambria"/>
          <w:i w:val="1"/>
        </w:rPr>
        <w:t xml:space="preserve">cal level</w:t>
      </w:r>
      <w:r>
        <w:rPr/>
        <w:t xml:space="preserve"> </w:t>
      </w:r>
    </w:p>
    <w:p>
      <w:pPr>
        <w:pStyle w:val="normal"/>
        <w:numPr>
          <w:ilvl w:val="1"/>
          <w:numId w:val="3"/>
        </w:numPr>
        <w:spacing w:before="0" w:after="71" w:line="248" w:lineRule="auto"/>
        <w:ind w:left="360" w:right="0" w:hanging="197"/>
      </w:pPr>
      <w:r>
        <w:rPr/>
        <w:t xml:space="preserve">In total, 14 urban municipalities implemented the methodology for measuring the Index of RTA at local level</w:t>
      </w:r>
      <w:r>
        <w:rPr/>
        <w:t xml:space="preserve"> </w:t>
      </w:r>
    </w:p>
    <w:p>
      <w:pPr>
        <w:spacing w:before="0" w:after="94" w:line="259" w:lineRule="auto"/>
        <w:ind w:left="643" w:right="0" w:firstLine="0"/>
        <w:jc w:val="left"/>
      </w:pPr>
      <w:r>
        <w:rPr/>
        <w:t xml:space="preserve"> </w:t>
      </w:r>
    </w:p>
    <w:p>
      <w:pPr>
        <w:numPr>
          <w:ilvl w:val="0"/>
          <w:numId w:val="3"/>
        </w:numPr>
        <w:spacing w:before="0" w:after="68" w:line="248" w:lineRule="auto"/>
        <w:ind w:left="628" w:right="105" w:hanging="480"/>
      </w:pPr>
      <w:r>
        <w:rPr>
          <w:rFonts w:cs="Cambria" w:hAnsi="Cambria" w:eastAsia="Cambria" w:ascii="Cambria"/>
          <w:i w:val="1"/>
        </w:rPr>
        <w:t xml:space="preserve">Number of municipalities to officially adopt the Code of Ethics for Local Officials </w:t>
      </w:r>
      <w:r>
        <w:rPr/>
        <w:t xml:space="preserve"> </w:t>
      </w:r>
    </w:p>
    <w:p>
      <w:pPr>
        <w:pStyle w:val="normal"/>
        <w:tabs>
          <w:tab w:val="center" w:pos="680"/>
          <w:tab w:val="center" w:pos="4306"/>
        </w:tabs>
        <w:spacing w:before="0" w:after="72" w:line="248" w:lineRule="auto"/>
        <w:ind w:left="0" w:right="0" w:firstLine="0"/>
        <w:jc w:val="left"/>
      </w:pPr>
      <w:r>
        <w:rPr>
          <w:rFonts w:cs="Calibri" w:hAnsi="Calibri" w:eastAsia="Calibri" w:ascii="Calibri"/>
          <w:sz w:val="22"/>
        </w:rPr>
        <w:t xml:space="preserve">	</w:t>
      </w:r>
      <w:r>
        <w:rPr>
          <w:rFonts w:cs="Times New Roman" w:hAnsi="Times New Roman" w:eastAsia="Times New Roman" w:ascii="Times New Roman"/>
        </w:rPr>
        <w:t xml:space="preserve">-</w:t>
      </w:r>
      <w:r>
        <w:rPr>
          <w:rFonts w:cs="Arial" w:hAnsi="Arial" w:eastAsia="Arial" w:ascii="Arial"/>
        </w:rPr>
        <w:t xml:space="preserve"> 	</w:t>
      </w:r>
      <w:r>
        <w:rPr/>
        <w:t xml:space="preserve">The Code of Ethics for Local Officials adopted by 84 municipal councils</w:t>
      </w:r>
      <w:r>
        <w:rPr/>
        <w:t xml:space="preserve"> </w:t>
      </w:r>
    </w:p>
    <w:p>
      <w:pPr>
        <w:spacing w:before="0" w:after="97" w:line="259" w:lineRule="auto"/>
        <w:ind w:left="283" w:right="0" w:firstLine="0"/>
        <w:jc w:val="left"/>
      </w:pPr>
      <w:r>
        <w:rPr>
          <w:rFonts w:cs="Cambria" w:hAnsi="Cambria" w:eastAsia="Cambria" w:ascii="Cambria"/>
          <w:i w:val="1"/>
        </w:rPr>
        <w:t xml:space="preserve"> </w:t>
      </w:r>
    </w:p>
    <w:p>
      <w:pPr>
        <w:numPr>
          <w:ilvl w:val="0"/>
          <w:numId w:val="3"/>
        </w:numPr>
        <w:spacing w:before="0" w:after="68" w:line="248" w:lineRule="auto"/>
        <w:ind w:left="628" w:right="105" w:hanging="480"/>
      </w:pPr>
      <w:r>
        <w:rPr>
          <w:rFonts w:cs="Cambria" w:hAnsi="Cambria" w:eastAsia="Cambria" w:ascii="Cambria"/>
          <w:i w:val="1"/>
        </w:rPr>
        <w:t xml:space="preserve">Number of capacity building activities</w:t>
      </w:r>
      <w:r>
        <w:rPr>
          <w:rFonts w:cs="Cambria" w:hAnsi="Cambria" w:eastAsia="Cambria" w:ascii="Cambria"/>
          <w:i w:val="1"/>
        </w:rPr>
        <w:t xml:space="preserve"> </w:t>
      </w:r>
      <w:r>
        <w:rPr>
          <w:rFonts w:cs="Cambria" w:hAnsi="Cambria" w:eastAsia="Cambria" w:ascii="Cambria"/>
          <w:i w:val="1"/>
        </w:rPr>
        <w:t xml:space="preserve">and trained local civil servants from the project municipalities in the</w:t>
      </w:r>
      <w:r>
        <w:rPr>
          <w:rFonts w:cs="Cambria" w:hAnsi="Cambria" w:eastAsia="Cambria" w:ascii="Cambria"/>
          <w:i w:val="1"/>
        </w:rPr>
        <w:t xml:space="preserve"> </w:t>
      </w:r>
      <w:r>
        <w:rPr>
          <w:rFonts w:cs="Cambria" w:hAnsi="Cambria" w:eastAsia="Cambria" w:ascii="Cambria"/>
          <w:i w:val="1"/>
        </w:rPr>
        <w:t xml:space="preserve">areas</w:t>
      </w:r>
      <w:r>
        <w:rPr>
          <w:rFonts w:cs="Cambria" w:hAnsi="Cambria" w:eastAsia="Cambria" w:ascii="Cambria"/>
          <w:i w:val="1"/>
        </w:rPr>
        <w:t xml:space="preserve"> </w:t>
      </w:r>
      <w:r>
        <w:rPr>
          <w:rFonts w:cs="Cambria" w:hAnsi="Cambria" w:eastAsia="Cambria" w:ascii="Cambria"/>
          <w:i w:val="1"/>
        </w:rPr>
        <w:t xml:space="preserve">of general administrative procedures, urban planning, communal activities and financial management</w:t>
      </w:r>
      <w:r>
        <w:rPr>
          <w:rFonts w:cs="Cambria" w:hAnsi="Cambria" w:eastAsia="Cambria" w:ascii="Cambria"/>
          <w:i w:val="1"/>
        </w:rPr>
        <w:t xml:space="preserve"> </w:t>
      </w:r>
    </w:p>
    <w:p>
      <w:pPr>
        <w:pStyle w:val="normal"/>
        <w:spacing w:before="0" w:after="72" w:line="248" w:lineRule="auto"/>
        <w:ind w:left="653" w:right="0"/>
      </w:pPr>
      <w:r>
        <w:rPr/>
        <w:t xml:space="preserve">- </w:t>
      </w:r>
      <w:r>
        <w:rPr/>
        <w:t xml:space="preserve">The project organized </w:t>
      </w:r>
      <w:r>
        <w:rPr/>
        <w:t xml:space="preserve">12</w:t>
      </w:r>
      <w:r>
        <w:rPr/>
        <w:t xml:space="preserve"> </w:t>
      </w:r>
      <w:r>
        <w:rPr/>
        <w:t xml:space="preserve">capacity building events (trainings, workshops, seminars) and trained around 200 local civil servants </w:t>
      </w:r>
      <w:r>
        <w:rPr/>
        <w:t xml:space="preserve"> </w:t>
      </w:r>
    </w:p>
    <w:p>
      <w:pPr>
        <w:spacing w:before="0" w:after="97" w:line="259" w:lineRule="auto"/>
        <w:ind w:left="283" w:right="0" w:firstLine="0"/>
        <w:jc w:val="left"/>
      </w:pPr>
      <w:r>
        <w:rPr/>
        <w:t xml:space="preserve"> </w:t>
      </w:r>
    </w:p>
    <w:p>
      <w:pPr>
        <w:numPr>
          <w:ilvl w:val="0"/>
          <w:numId w:val="3"/>
        </w:numPr>
        <w:spacing w:before="0" w:after="68" w:line="248" w:lineRule="auto"/>
        <w:ind w:left="628" w:right="105" w:hanging="480"/>
      </w:pPr>
      <w:r>
        <w:rPr>
          <w:rFonts w:cs="Cambria" w:hAnsi="Cambria" w:eastAsia="Cambria" w:ascii="Cambria"/>
          <w:i w:val="1"/>
        </w:rPr>
        <w:t xml:space="preserve">Number of developed manuals and guidelines for streamlining municipal administrative procedures</w:t>
      </w:r>
      <w:r>
        <w:rPr>
          <w:rFonts w:cs="Cambria" w:hAnsi="Cambria" w:eastAsia="Cambria" w:ascii="Cambria"/>
          <w:i w:val="1"/>
        </w:rPr>
        <w:t xml:space="preserve"> </w:t>
      </w:r>
    </w:p>
    <w:p>
      <w:pPr>
        <w:pStyle w:val="normal"/>
        <w:numPr>
          <w:ilvl w:val="1"/>
          <w:numId w:val="3"/>
        </w:numPr>
        <w:spacing w:before="0" w:after="71" w:line="248" w:lineRule="auto"/>
        <w:ind w:left="360" w:right="0" w:hanging="197"/>
      </w:pPr>
      <w:r>
        <w:rPr/>
        <w:t xml:space="preserve">Eight</w:t>
      </w:r>
      <w:r>
        <w:rPr/>
        <w:t xml:space="preserve"> </w:t>
      </w:r>
      <w:r>
        <w:rPr/>
        <w:t xml:space="preserve">manuals/guidelines (front and back office) have been designed in different areas for streamlining municipal administrative procedures </w:t>
      </w:r>
      <w:r>
        <w:rPr/>
        <w:t xml:space="preserve"> </w:t>
      </w:r>
    </w:p>
    <w:p>
      <w:pPr>
        <w:spacing w:before="0" w:after="97" w:line="259" w:lineRule="auto"/>
        <w:ind w:left="163" w:right="0" w:firstLine="0"/>
        <w:jc w:val="left"/>
      </w:pPr>
      <w:r>
        <w:rPr/>
        <w:t xml:space="preserve"> </w:t>
      </w:r>
    </w:p>
    <w:p>
      <w:pPr>
        <w:numPr>
          <w:ilvl w:val="0"/>
          <w:numId w:val="3"/>
        </w:numPr>
        <w:spacing w:before="0" w:after="36" w:line="248" w:lineRule="auto"/>
        <w:ind w:left="628" w:right="105" w:hanging="480"/>
      </w:pPr>
      <w:r>
        <w:rPr>
          <w:rFonts w:cs="Cambria" w:hAnsi="Cambria" w:eastAsia="Cambria" w:ascii="Cambria"/>
          <w:i w:val="1"/>
        </w:rPr>
        <w:t xml:space="preserve">Number of standardized forms for delivery of services at local level</w:t>
      </w:r>
      <w:r>
        <w:rPr/>
        <w:t xml:space="preserve"> </w:t>
      </w:r>
    </w:p>
    <w:p>
      <w:pPr>
        <w:pStyle w:val="normal"/>
        <w:numPr>
          <w:ilvl w:val="1"/>
          <w:numId w:val="3"/>
        </w:numPr>
        <w:spacing w:before="0" w:after="67" w:line="248" w:lineRule="auto"/>
        <w:ind w:left="360" w:right="0" w:hanging="197"/>
      </w:pPr>
      <w:r>
        <w:rPr/>
        <w:t xml:space="preserve">81 standardized forms for delivery of services at l</w:t>
      </w:r>
      <w:r>
        <w:rPr/>
        <w:t xml:space="preserve">o</w:t>
      </w:r>
      <w:r>
        <w:rPr/>
        <w:t xml:space="preserve">cal level</w:t>
      </w:r>
      <w:r>
        <w:rPr/>
        <w:t xml:space="preserve"> </w:t>
      </w:r>
      <w:r>
        <w:rPr/>
        <w:t xml:space="preserve">have been developed</w:t>
      </w:r>
      <w:r>
        <w:rPr/>
        <w:t xml:space="preserve"> </w:t>
      </w:r>
    </w:p>
    <w:p>
      <w:pPr>
        <w:spacing w:before="0" w:after="97" w:line="259" w:lineRule="auto"/>
        <w:ind w:left="163" w:right="0" w:firstLine="0"/>
        <w:jc w:val="left"/>
      </w:pPr>
      <w:r>
        <w:rPr/>
        <w:t xml:space="preserve"> </w:t>
      </w:r>
    </w:p>
    <w:p>
      <w:pPr>
        <w:numPr>
          <w:ilvl w:val="0"/>
          <w:numId w:val="3"/>
        </w:numPr>
        <w:spacing w:before="0" w:after="34" w:line="248" w:lineRule="auto"/>
        <w:ind w:left="628" w:right="105" w:hanging="480"/>
      </w:pPr>
      <w:r>
        <w:rPr>
          <w:rFonts w:cs="Cambria" w:hAnsi="Cambria" w:eastAsia="Cambria" w:ascii="Cambria"/>
          <w:i w:val="1"/>
        </w:rPr>
        <w:t xml:space="preserve">Number of events for presentation and promotion of the Code of Ethics</w:t>
      </w:r>
      <w:r>
        <w:rPr/>
        <w:t xml:space="preserve"> </w:t>
      </w:r>
    </w:p>
    <w:p>
      <w:pPr>
        <w:pStyle w:val="normal"/>
        <w:numPr>
          <w:ilvl w:val="1"/>
          <w:numId w:val="3"/>
        </w:numPr>
        <w:spacing w:before="0" w:after="71" w:line="248" w:lineRule="auto"/>
        <w:ind w:left="360" w:right="0" w:hanging="197"/>
      </w:pPr>
      <w:r>
        <w:rPr/>
        <w:t xml:space="preserve">More than 15 events (public debates, round tables, seminars) organized for presentation and promotion of the Code of Ethics at national, regional and local level</w:t>
      </w:r>
      <w:r>
        <w:rPr/>
        <w:t xml:space="preserve"> </w:t>
      </w:r>
    </w:p>
    <w:p>
      <w:pPr>
        <w:spacing w:before="0" w:after="94" w:line="259" w:lineRule="auto"/>
        <w:ind w:left="283" w:right="0" w:firstLine="0"/>
        <w:jc w:val="left"/>
      </w:pPr>
      <w:r>
        <w:rPr/>
        <w:t xml:space="preserve"> </w:t>
      </w:r>
    </w:p>
    <w:p>
      <w:pPr>
        <w:numPr>
          <w:ilvl w:val="0"/>
          <w:numId w:val="3"/>
        </w:numPr>
        <w:spacing w:before="0" w:after="36" w:line="248" w:lineRule="auto"/>
        <w:ind w:left="628" w:right="105" w:hanging="480"/>
      </w:pPr>
      <w:r>
        <w:rPr>
          <w:rFonts w:cs="Cambria" w:hAnsi="Cambria" w:eastAsia="Cambria" w:ascii="Cambria"/>
          <w:i w:val="1"/>
        </w:rPr>
        <w:t xml:space="preserve">Number of small grants to civil society organizations</w:t>
      </w:r>
      <w:r>
        <w:rPr/>
        <w:t xml:space="preserve"> </w:t>
      </w:r>
    </w:p>
    <w:p>
      <w:pPr>
        <w:pStyle w:val="normal"/>
        <w:spacing w:before="0" w:after="0" w:line="248" w:lineRule="auto"/>
        <w:ind w:left="576" w:right="2"/>
      </w:pPr>
      <w:r>
        <w:rPr/>
        <w:t xml:space="preserve">-</w:t>
      </w:r>
      <w:r>
        <w:rPr/>
        <w:t xml:space="preserve">Six</w:t>
      </w:r>
      <w:r>
        <w:rPr/>
        <w:t xml:space="preserve"> </w:t>
      </w:r>
      <w:r>
        <w:rPr/>
        <w:t xml:space="preserve">small grants to the civil society organizations from different regions of the country implemented</w:t>
      </w:r>
      <w:r>
        <w:rPr/>
        <w:t xml:space="preserve"> </w:t>
      </w:r>
      <w:r>
        <w:rPr/>
        <w:t xml:space="preserve">to tackle issues such as promotion of ethnical youth entrepreneurship and substantive involvement of women in monitoring the work of local governments, particularly on issues negatively affecting the quality of life in rural areas.  Another civil society initiative identified and defended the need for establishment</w:t>
      </w:r>
      <w:r>
        <w:rPr/>
        <w:t xml:space="preserve"> </w:t>
      </w:r>
      <w:r>
        <w:rPr/>
        <w:t xml:space="preserve">of an anti</w:t>
      </w:r>
      <w:r>
        <w:rPr/>
        <w:t xml:space="preserve"/>
      </w:r>
      <w:r>
        <w:rPr/>
        <w:t xml:space="preserve">corruption support centre in a specific local community that will help citizens understand and report on corruption cases.</w:t>
      </w:r>
      <w:r>
        <w:rPr/>
        <w:t xml:space="preserve"> </w:t>
      </w:r>
    </w:p>
    <w:p>
      <w:pPr>
        <w:spacing w:before="0" w:after="94" w:line="259" w:lineRule="auto"/>
        <w:ind w:left="283" w:right="0" w:firstLine="0"/>
        <w:jc w:val="left"/>
      </w:pPr>
      <w:r>
        <w:rPr/>
        <w:t xml:space="preserve"> </w:t>
      </w:r>
    </w:p>
    <w:p>
      <w:pPr>
        <w:numPr>
          <w:ilvl w:val="0"/>
          <w:numId w:val="3"/>
        </w:numPr>
        <w:spacing w:before="0" w:after="99" w:line="248" w:lineRule="auto"/>
        <w:ind w:left="628" w:right="105" w:hanging="480"/>
      </w:pPr>
      <w:r>
        <w:rPr>
          <w:rFonts w:cs="Cambria" w:hAnsi="Cambria" w:eastAsia="Cambria" w:ascii="Cambria"/>
          <w:i w:val="1"/>
        </w:rPr>
        <w:t xml:space="preserve">Number of capacity building actions and trained representatives from State Commission for Prevention of Corruption, Association of Local Self</w:t>
      </w:r>
      <w:r>
        <w:rPr>
          <w:rFonts w:cs="Cambria" w:hAnsi="Cambria" w:eastAsia="Cambria" w:ascii="Cambria"/>
          <w:i w:val="1"/>
        </w:rPr>
        <w:t xml:space="preserve">-</w:t>
      </w:r>
      <w:r>
        <w:rPr>
          <w:rFonts w:cs="Cambria" w:hAnsi="Cambria" w:eastAsia="Cambria" w:ascii="Cambria"/>
          <w:i w:val="1"/>
        </w:rPr>
        <w:t xml:space="preserve">government Units (ZELS), municipal authorities, civil society organizations and media representatives</w:t>
      </w:r>
      <w:r>
        <w:rPr>
          <w:rFonts w:cs="Cambria" w:hAnsi="Cambria" w:eastAsia="Cambria" w:ascii="Cambria"/>
          <w:i w:val="1"/>
        </w:rPr>
        <w:t xml:space="preserve"> </w:t>
      </w:r>
      <w:r>
        <w:rPr>
          <w:rFonts w:cs="Cambria" w:hAnsi="Cambria" w:eastAsia="Cambria" w:ascii="Cambria"/>
          <w:i w:val="1"/>
        </w:rPr>
        <w:t xml:space="preserve">in the areas of anti</w:t>
      </w:r>
      <w:r>
        <w:rPr>
          <w:rFonts w:cs="Cambria" w:hAnsi="Cambria" w:eastAsia="Cambria" w:ascii="Cambria"/>
          <w:i w:val="1"/>
        </w:rPr>
        <w:t xml:space="preserve">-</w:t>
      </w:r>
      <w:r>
        <w:rPr>
          <w:rFonts w:cs="Cambria" w:hAnsi="Cambria" w:eastAsia="Cambria" w:ascii="Cambria"/>
          <w:i w:val="1"/>
        </w:rPr>
        <w:t xml:space="preserve">corruption, conflict of interest, UNCAC, free access to information</w:t>
      </w:r>
      <w:r>
        <w:rPr>
          <w:rFonts w:cs="Cambria" w:hAnsi="Cambria" w:eastAsia="Cambria" w:ascii="Cambria"/>
          <w:i w:val="1"/>
        </w:rPr>
        <w:t xml:space="preserve"> </w:t>
      </w:r>
      <w:r>
        <w:rPr>
          <w:rFonts w:cs="Cambria" w:hAnsi="Cambria" w:eastAsia="Cambria" w:ascii="Cambria"/>
          <w:i w:val="1"/>
        </w:rPr>
        <w:t xml:space="preserve">and public procurements</w:t>
      </w:r>
      <w:r>
        <w:rPr/>
        <w:t xml:space="preserve"> </w:t>
      </w:r>
    </w:p>
    <w:p>
      <w:pPr>
        <w:pStyle w:val="normal"/>
        <w:numPr>
          <w:ilvl w:val="1"/>
          <w:numId w:val="3"/>
        </w:numPr>
        <w:spacing w:before="0" w:after="68" w:line="248" w:lineRule="auto"/>
        <w:ind w:left="360" w:right="0" w:hanging="197"/>
      </w:pPr>
      <w:r>
        <w:rPr/>
        <w:t xml:space="preserve">Eight</w:t>
      </w:r>
      <w:r>
        <w:rPr/>
        <w:t xml:space="preserve"> </w:t>
      </w:r>
      <w:r>
        <w:rPr/>
        <w:t xml:space="preserve">events</w:t>
      </w:r>
      <w:r>
        <w:rPr/>
        <w:t xml:space="preserve"> </w:t>
      </w:r>
      <w:r>
        <w:rPr/>
        <w:t xml:space="preserve">(trainings, seminars)</w:t>
      </w:r>
      <w:r>
        <w:rPr/>
        <w:t xml:space="preserve"> </w:t>
      </w:r>
      <w:r>
        <w:rPr/>
        <w:t xml:space="preserve">organized and more than 150 participants from the above mentioned target groups</w:t>
      </w:r>
      <w:r>
        <w:rPr/>
        <w:t xml:space="preserve"> </w:t>
      </w:r>
      <w:r>
        <w:rPr/>
        <w:t xml:space="preserve">were trained</w:t>
      </w:r>
      <w:r>
        <w:rPr/>
        <w:t xml:space="preserve"> </w:t>
      </w:r>
    </w:p>
    <w:p>
      <w:pPr>
        <w:spacing w:before="0" w:after="97" w:line="259" w:lineRule="auto"/>
        <w:ind w:left="643" w:right="0" w:firstLine="0"/>
        <w:jc w:val="left"/>
      </w:pPr>
      <w:r>
        <w:rPr/>
        <w:t xml:space="preserve"> </w:t>
      </w:r>
    </w:p>
    <w:p>
      <w:pPr>
        <w:numPr>
          <w:ilvl w:val="0"/>
          <w:numId w:val="3"/>
        </w:numPr>
        <w:spacing w:before="0" w:after="68" w:line="248" w:lineRule="auto"/>
        <w:ind w:left="628" w:right="105" w:hanging="480"/>
      </w:pPr>
      <w:r>
        <w:rPr>
          <w:rFonts w:cs="Cambria" w:hAnsi="Cambria" w:eastAsia="Cambria" w:ascii="Cambria"/>
          <w:i w:val="1"/>
        </w:rPr>
        <w:t xml:space="preserve">Number of journalists trained in the area of investigative journalism in anti</w:t>
      </w:r>
      <w:r>
        <w:rPr>
          <w:rFonts w:cs="Cambria" w:hAnsi="Cambria" w:eastAsia="Cambria" w:ascii="Cambria"/>
          <w:i w:val="1"/>
        </w:rPr>
        <w:t xml:space="preserve">-</w:t>
      </w:r>
      <w:r>
        <w:rPr>
          <w:rFonts w:cs="Cambria" w:hAnsi="Cambria" w:eastAsia="Cambria" w:ascii="Cambria"/>
          <w:i w:val="1"/>
        </w:rPr>
        <w:t xml:space="preserve">corruption issues</w:t>
      </w:r>
      <w:r>
        <w:rPr/>
        <w:t xml:space="preserve"> </w:t>
      </w:r>
    </w:p>
    <w:p>
      <w:pPr>
        <w:pStyle w:val="normal"/>
        <w:numPr>
          <w:ilvl w:val="1"/>
          <w:numId w:val="3"/>
        </w:numPr>
        <w:spacing w:before="0" w:after="71" w:line="248" w:lineRule="auto"/>
        <w:ind w:left="360" w:right="0" w:hanging="197"/>
      </w:pPr>
      <w:r>
        <w:rPr/>
        <w:t xml:space="preserve">30 journalists from different national and local</w:t>
      </w:r>
      <w:r>
        <w:rPr/>
        <w:t xml:space="preserve"> </w:t>
      </w:r>
      <w:r>
        <w:rPr/>
        <w:t xml:space="preserve">media (TV, radio, newspapers, agencies </w:t>
      </w:r>
      <w:r>
        <w:rPr/>
        <w:t xml:space="preserve"> </w:t>
      </w:r>
    </w:p>
    <w:p>
      <w:pPr>
        <w:pStyle w:val="normal"/>
        <w:spacing w:before="0" w:after="98" w:line="248" w:lineRule="auto"/>
        <w:ind w:left="653" w:right="0"/>
      </w:pPr>
      <w:r>
        <w:rPr/>
        <w:t xml:space="preserve">etc.) trained in</w:t>
      </w:r>
      <w:r>
        <w:rPr/>
        <w:t xml:space="preserve"> </w:t>
      </w:r>
      <w:r>
        <w:rPr/>
        <w:t xml:space="preserve">investigative journalism</w:t>
      </w:r>
      <w:r>
        <w:rPr/>
        <w:t xml:space="preserve">.</w:t>
      </w:r>
      <w:r>
        <w:rPr/>
        <w:t xml:space="preserve"> </w:t>
      </w:r>
      <w:r>
        <w:rPr/>
        <w:t xml:space="preserve">A</w:t>
      </w:r>
      <w:r>
        <w:rPr/>
        <w:t xml:space="preserve"> </w:t>
      </w:r>
      <w:r>
        <w:rPr/>
        <w:t xml:space="preserve">network of investigative journalists</w:t>
      </w:r>
      <w:r>
        <w:rPr/>
        <w:t xml:space="preserve"> </w:t>
      </w:r>
      <w:r>
        <w:rPr/>
        <w:t xml:space="preserve">established</w:t>
      </w:r>
      <w:r>
        <w:rPr/>
        <w:t xml:space="preserve"> </w:t>
      </w:r>
    </w:p>
    <w:p>
      <w:pPr>
        <w:numPr>
          <w:ilvl w:val="0"/>
          <w:numId w:val="3"/>
        </w:numPr>
        <w:spacing w:before="0" w:after="68" w:line="248" w:lineRule="auto"/>
        <w:ind w:left="628" w:right="105" w:hanging="480"/>
      </w:pPr>
      <w:r>
        <w:rPr>
          <w:rFonts w:cs="Cambria" w:hAnsi="Cambria" w:eastAsia="Cambria" w:ascii="Cambria"/>
          <w:i w:val="1"/>
        </w:rPr>
        <w:t xml:space="preserve">Usage of the developed project tools and mechanisms</w:t>
      </w:r>
      <w:r>
        <w:rPr>
          <w:rFonts w:cs="Cambria" w:hAnsi="Cambria" w:eastAsia="Cambria" w:ascii="Cambria"/>
          <w:i w:val="1"/>
        </w:rPr>
        <w:t xml:space="preserve"> </w:t>
      </w:r>
    </w:p>
    <w:p>
      <w:pPr>
        <w:pStyle w:val="normal"/>
        <w:numPr>
          <w:ilvl w:val="1"/>
          <w:numId w:val="4"/>
        </w:numPr>
        <w:spacing w:before="0" w:after="98" w:line="248" w:lineRule="auto"/>
        <w:ind w:left="653" w:right="119"/>
      </w:pPr>
      <w:r>
        <w:rPr/>
        <w:t xml:space="preserve">The developed manuals and guides for streamlining municipal administrative pr</w:t>
      </w:r>
      <w:r>
        <w:rPr/>
        <w:t xml:space="preserve">o</w:t>
      </w:r>
      <w:r>
        <w:rPr/>
        <w:t xml:space="preserve">cedures have been made available to all municipalities through ZELS. The feedback received from municipalities is that they tools have greatly facilitated the work of the administration, particularly because of the decentralized competences which required additional knowledge and skills of the staff. The tools have also extensively been downloaded from the UND web site</w:t>
      </w:r>
      <w:r>
        <w:rPr/>
        <w:t xml:space="preserve"> </w:t>
      </w:r>
    </w:p>
    <w:p>
      <w:pPr>
        <w:pStyle w:val="normal"/>
        <w:numPr>
          <w:ilvl w:val="1"/>
          <w:numId w:val="4"/>
        </w:numPr>
        <w:spacing w:before="0" w:after="98" w:line="248" w:lineRule="auto"/>
        <w:ind w:left="653" w:right="119"/>
      </w:pPr>
      <w:r>
        <w:rPr/>
        <w:t xml:space="preserve">The Code of Ethics for Local Officials</w:t>
      </w:r>
      <w:r>
        <w:rPr/>
        <w:t xml:space="preserve"> </w:t>
      </w:r>
      <w:r>
        <w:rPr/>
        <w:t xml:space="preserve">has been adopted by</w:t>
      </w:r>
      <w:r>
        <w:rPr/>
        <w:t xml:space="preserve"> </w:t>
      </w:r>
      <w:r>
        <w:rPr/>
        <w:t xml:space="preserve">ZELS and municipalities</w:t>
      </w:r>
      <w:r>
        <w:rPr/>
        <w:t xml:space="preserve">. </w:t>
      </w:r>
      <w:r>
        <w:rPr/>
        <w:t xml:space="preserve">At the same time</w:t>
      </w:r>
      <w:r>
        <w:rPr/>
        <w:t xml:space="preserve">,</w:t>
      </w:r>
      <w:r>
        <w:rPr/>
        <w:t xml:space="preserve"> </w:t>
      </w:r>
      <w:r>
        <w:rPr/>
        <w:t xml:space="preserve">the process of promotion of principles of ethics and ethical behavior of elected local officials</w:t>
      </w:r>
      <w:r>
        <w:rPr/>
        <w:t xml:space="preserve"> </w:t>
      </w:r>
      <w:r>
        <w:rPr/>
        <w:t xml:space="preserve">continued</w:t>
      </w:r>
      <w:r>
        <w:rPr/>
        <w:t xml:space="preserve"> </w:t>
      </w:r>
    </w:p>
    <w:p>
      <w:pPr>
        <w:pStyle w:val="normal"/>
        <w:numPr>
          <w:ilvl w:val="1"/>
          <w:numId w:val="4"/>
        </w:numPr>
        <w:spacing w:before="0" w:after="69" w:line="248" w:lineRule="auto"/>
        <w:ind w:left="653" w:right="119"/>
      </w:pPr>
      <w:r>
        <w:rPr/>
        <w:t xml:space="preserve">The methodology for measuring the Index of Responsibility, Transparency and Accountability at local level has been used and implemented by several local self</w:t>
      </w:r>
      <w:r>
        <w:rPr/>
        <w:t xml:space="preserve"/>
      </w:r>
      <w:r>
        <w:rPr/>
        <w:t xml:space="preserve">government units. Also, the methodology has become part of the UNDP Oslo Governance Centre Guide for Measuring Local Governance</w:t>
      </w:r>
      <w:r>
        <w:rPr/>
        <w:t xml:space="preserve"> </w:t>
      </w:r>
      <w:r>
        <w:rPr/>
        <w:t xml:space="preserve">as one of the mechanisms to measure vulnerability to corruption at local level</w:t>
      </w:r>
      <w:r>
        <w:rPr/>
        <w:t xml:space="preserve"> </w:t>
      </w:r>
    </w:p>
    <w:p>
      <w:pPr>
        <w:spacing w:before="0" w:after="0" w:line="259" w:lineRule="auto"/>
        <w:ind w:left="283" w:right="0" w:firstLine="0"/>
        <w:jc w:val="left"/>
      </w:pPr>
      <w:r>
        <w:rPr>
          <w:color w:val="0000ff"/>
        </w:rPr>
        <w:t xml:space="preserve"> </w:t>
      </w:r>
    </w:p>
    <w:tbl>
      <w:tblPr>
        <w:tblStyle w:val="TableGrid"/>
        <w:tblW w:w="8582" w:type="dxa"/>
        <w:tblInd w:w="130" w:type="dxa"/>
        <w:tblCellMar>
          <w:top w:w="54" w:type="dxa"/>
          <w:left w:w="0" w:type="dxa"/>
          <w:bottom w:w="0" w:type="dxa"/>
          <w:right w:w="66" w:type="dxa"/>
        </w:tblCellMar>
      </w:tblPr>
      <w:tblGrid>
        <w:gridCol w:w="514"/>
        <w:gridCol w:w="8068"/>
      </w:tblGrid>
      <w:tr>
        <w:trPr>
          <w:trHeight w:val="566" w:hRule="atLeast"/>
        </w:trPr>
        <w:tc>
          <w:tcPr>
            <w:tcW w:w="514" w:type="dxa"/>
            <w:tcBorders>
              <w:top w:val="single" w:sz="4" w:color="000000"/>
              <w:left w:val="single" w:sz="4" w:color="000000"/>
              <w:bottom w:val="single" w:sz="4" w:color="000000"/>
              <w:right w:val="nil"/>
            </w:tcBorders>
            <w:vAlign w:val="top"/>
          </w:tcPr>
          <w:p>
            <w:pPr>
              <w:spacing w:before="0" w:after="0" w:line="259" w:lineRule="auto"/>
              <w:ind w:left="34" w:right="0" w:firstLine="0"/>
              <w:jc w:val="left"/>
            </w:pPr>
            <w:r>
              <w:rPr>
                <w:rFonts w:cs="Cambria" w:hAnsi="Cambria" w:eastAsia="Cambria" w:ascii="Cambria"/>
                <w:i w:val="1"/>
              </w:rPr>
              <w:t xml:space="preserve">b)</w:t>
            </w:r>
            <w:r>
              <w:rPr>
                <w:rFonts w:cs="Arial" w:hAnsi="Arial" w:eastAsia="Arial" w:ascii="Arial"/>
                <w:i w:val="1"/>
              </w:rPr>
              <w:t xml:space="preserve"> </w:t>
            </w:r>
          </w:p>
        </w:tc>
        <w:tc>
          <w:tcPr>
            <w:tcW w:w="8068" w:type="dxa"/>
            <w:tcBorders>
              <w:top w:val="single" w:sz="4" w:color="000000"/>
              <w:left w:val="nil"/>
              <w:bottom w:val="single" w:sz="4" w:color="000000"/>
              <w:right w:val="single" w:sz="4" w:color="000000"/>
            </w:tcBorders>
            <w:vAlign w:val="top"/>
          </w:tcPr>
          <w:p>
            <w:pPr>
              <w:spacing w:before="0" w:after="0" w:line="259" w:lineRule="auto"/>
              <w:ind w:left="0" w:right="0" w:firstLine="0"/>
            </w:pPr>
            <w:r>
              <w:rPr>
                <w:rFonts w:cs="Cambria" w:hAnsi="Cambria" w:eastAsia="Cambria" w:ascii="Cambria"/>
                <w:i w:val="1"/>
              </w:rPr>
              <w:t xml:space="preserve">Indicate the target group(s) of the project and if applicable, primary and secondary target groups</w:t>
            </w:r>
            <w:r>
              <w:rPr>
                <w:rFonts w:cs="Cambria" w:hAnsi="Cambria" w:eastAsia="Cambria" w:ascii="Cambria"/>
                <w:i w:val="1"/>
              </w:rPr>
              <w:t xml:space="preserve"> </w:t>
            </w:r>
          </w:p>
        </w:tc>
      </w:tr>
    </w:tbl>
    <w:p>
      <w:pPr>
        <w:spacing w:before="0" w:after="57" w:line="259" w:lineRule="auto"/>
        <w:ind w:left="163" w:right="0" w:firstLine="0"/>
        <w:jc w:val="left"/>
      </w:pPr>
      <w:r>
        <w:rPr>
          <w:rFonts w:cs="Cambria" w:hAnsi="Cambria" w:eastAsia="Cambria" w:ascii="Cambria"/>
          <w:b w:val="1"/>
          <w:i w:val="1"/>
        </w:rPr>
        <w:t xml:space="preserve"> </w:t>
      </w:r>
    </w:p>
    <w:p>
      <w:pPr>
        <w:pStyle w:val="normal"/>
        <w:spacing w:before="0" w:after="0" w:line="311" w:lineRule="auto"/>
        <w:ind w:right="192"/>
      </w:pPr>
      <w:r>
        <w:rPr>
          <w:rFonts w:cs="Cambria" w:hAnsi="Cambria" w:eastAsia="Cambria" w:ascii="Cambria"/>
          <w:b w:val="1"/>
          <w:i w:val="1"/>
        </w:rPr>
        <w:t xml:space="preserve">Primary beneficiaries</w:t>
      </w:r>
      <w:r>
        <w:rPr/>
        <w:t xml:space="preserve">: municipalities, private sector, civil society organizations, media </w:t>
      </w:r>
      <w:r>
        <w:rPr/>
        <w:t xml:space="preserve"> </w:t>
      </w:r>
      <w:r>
        <w:rPr>
          <w:rFonts w:cs="Cambria" w:hAnsi="Cambria" w:eastAsia="Cambria" w:ascii="Cambria"/>
          <w:b w:val="1"/>
          <w:i w:val="1"/>
        </w:rPr>
        <w:t xml:space="preserve">Secondary beneficiaries</w:t>
      </w:r>
      <w:r>
        <w:rPr/>
        <w:t xml:space="preserve">: </w:t>
      </w:r>
      <w:r>
        <w:rPr/>
        <w:t xml:space="preserve">citizens at large</w:t>
      </w:r>
      <w:r>
        <w:rPr/>
        <w:t xml:space="preserve"> </w:t>
      </w:r>
    </w:p>
    <w:p>
      <w:pPr>
        <w:spacing w:before="0" w:after="88" w:line="259" w:lineRule="auto"/>
        <w:ind w:left="283" w:right="0" w:firstLine="0"/>
        <w:jc w:val="left"/>
      </w:pPr>
      <w:r>
        <w:rPr/>
        <w:t xml:space="preserve"> </w:t>
      </w:r>
    </w:p>
    <w:p>
      <w:pPr>
        <w:pBdr>
          <w:top w:val="single" w:color="000000" w:sz="4"/>
          <w:left w:val="single" w:color="000000" w:sz="4"/>
          <w:bottom w:val="single" w:color="000000" w:sz="4"/>
          <w:right w:val="single" w:color="000000" w:sz="4"/>
        </w:pBdr>
        <w:spacing w:before="0" w:after="95" w:line="249" w:lineRule="auto"/>
        <w:ind w:right="0"/>
        <w:jc w:val="left"/>
      </w:pPr>
      <w:r>
        <w:rPr>
          <w:rFonts w:cs="Cambria" w:hAnsi="Cambria" w:eastAsia="Cambria" w:ascii="Cambria"/>
          <w:i w:val="1"/>
        </w:rPr>
        <w:t xml:space="preserve">c) Indicate the outputs, activities/process, and inputs</w:t>
      </w:r>
      <w:r>
        <w:rPr>
          <w:rFonts w:cs="Cambria" w:hAnsi="Cambria" w:eastAsia="Cambria" w:ascii="Cambria"/>
          <w:i w:val="1"/>
        </w:rPr>
        <w:t xml:space="preserve"> </w:t>
      </w:r>
    </w:p>
    <w:p>
      <w:pPr>
        <w:spacing w:before="0" w:after="75" w:line="259" w:lineRule="auto"/>
        <w:ind w:left="283" w:right="0" w:firstLine="0"/>
        <w:jc w:val="left"/>
      </w:pPr>
      <w:r>
        <w:rPr/>
        <w:t xml:space="preserve"> </w:t>
      </w:r>
    </w:p>
    <w:tbl>
      <w:tblPr>
        <w:tblStyle w:val="TableGrid"/>
        <w:tblW w:w="8990" w:type="dxa"/>
        <w:tblInd w:w="175" w:type="dxa"/>
        <w:tblCellMar>
          <w:top w:w="42" w:type="dxa"/>
          <w:left w:w="108" w:type="dxa"/>
          <w:bottom w:w="0" w:type="dxa"/>
          <w:right w:w="60" w:type="dxa"/>
        </w:tblCellMar>
      </w:tblPr>
      <w:tblGrid>
        <w:gridCol w:w="2389"/>
        <w:gridCol w:w="4800"/>
        <w:gridCol w:w="1801"/>
      </w:tblGrid>
      <w:tr>
        <w:trPr>
          <w:trHeight w:val="686" w:hRule="atLeast"/>
        </w:trPr>
        <w:tc>
          <w:tcPr>
            <w:tcW w:w="2389" w:type="dxa"/>
            <w:tcBorders>
              <w:top w:val="single" w:sz="4" w:color="000000"/>
              <w:left w:val="single" w:sz="4" w:color="000000"/>
              <w:bottom w:val="single" w:sz="4" w:color="000000"/>
              <w:right w:val="single" w:sz="4" w:color="000000"/>
            </w:tcBorders>
            <w:vAlign w:val="top"/>
          </w:tcPr>
          <w:p>
            <w:pPr>
              <w:spacing w:before="0" w:after="54" w:line="259" w:lineRule="auto"/>
              <w:ind w:left="0" w:right="0" w:firstLine="0"/>
              <w:jc w:val="left"/>
            </w:pPr>
            <w:r>
              <w:rPr>
                <w:rFonts w:cs="Cambria" w:hAnsi="Cambria" w:eastAsia="Cambria" w:ascii="Cambria"/>
                <w:b w:val="1"/>
              </w:rPr>
              <w:t xml:space="preserve"> </w:t>
            </w:r>
          </w:p>
          <w:p>
            <w:pPr>
              <w:spacing w:before="0" w:after="0" w:line="259" w:lineRule="auto"/>
              <w:ind w:left="0" w:right="0" w:firstLine="0"/>
              <w:jc w:val="left"/>
            </w:pPr>
            <w:r>
              <w:rPr>
                <w:rFonts w:cs="Cambria" w:hAnsi="Cambria" w:eastAsia="Cambria" w:ascii="Cambria"/>
                <w:b w:val="1"/>
              </w:rPr>
              <w:t xml:space="preserve">Intended Outputs</w:t>
            </w:r>
            <w:r>
              <w:rPr>
                <w:rFonts w:cs="Cambria" w:hAnsi="Cambria" w:eastAsia="Cambria" w:ascii="Cambria"/>
                <w:b w:val="1"/>
              </w:rPr>
              <w:t xml:space="preserve"> </w:t>
            </w:r>
          </w:p>
        </w:tc>
        <w:tc>
          <w:tcPr>
            <w:tcW w:w="4800" w:type="dxa"/>
            <w:tcBorders>
              <w:top w:val="single" w:sz="4" w:color="000000"/>
              <w:left w:val="single" w:sz="4" w:color="000000"/>
              <w:bottom w:val="single" w:sz="4" w:color="000000"/>
              <w:right w:val="single" w:sz="4" w:color="000000"/>
            </w:tcBorders>
            <w:vAlign w:val="top"/>
          </w:tcPr>
          <w:p>
            <w:pPr>
              <w:spacing w:before="0" w:after="54" w:line="259" w:lineRule="auto"/>
              <w:ind w:left="0" w:right="0" w:firstLine="0"/>
              <w:jc w:val="left"/>
            </w:pPr>
            <w:r>
              <w:rPr>
                <w:rFonts w:cs="Cambria" w:hAnsi="Cambria" w:eastAsia="Cambria" w:ascii="Cambria"/>
                <w:b w:val="1"/>
              </w:rPr>
              <w:t xml:space="preserve"> </w:t>
            </w:r>
          </w:p>
          <w:p>
            <w:pPr>
              <w:spacing w:before="0" w:after="0" w:line="259" w:lineRule="auto"/>
              <w:ind w:left="0" w:right="0" w:firstLine="0"/>
              <w:jc w:val="left"/>
            </w:pPr>
            <w:r>
              <w:rPr>
                <w:rFonts w:cs="Cambria" w:hAnsi="Cambria" w:eastAsia="Cambria" w:ascii="Cambria"/>
                <w:b w:val="1"/>
              </w:rPr>
              <w:t xml:space="preserve">Indicative Activities</w:t>
            </w:r>
            <w:r>
              <w:rPr>
                <w:rFonts w:cs="Cambria" w:hAnsi="Cambria" w:eastAsia="Cambria" w:ascii="Cambria"/>
                <w:b w:val="1"/>
              </w:rPr>
              <w:t xml:space="preserve"> </w:t>
            </w:r>
          </w:p>
        </w:tc>
        <w:tc>
          <w:tcPr>
            <w:tcW w:w="1801" w:type="dxa"/>
            <w:tcBorders>
              <w:top w:val="single" w:sz="4" w:color="000000"/>
              <w:left w:val="single" w:sz="4" w:color="000000"/>
              <w:bottom w:val="single" w:sz="4" w:color="000000"/>
              <w:right w:val="single" w:sz="4" w:color="000000"/>
            </w:tcBorders>
            <w:vAlign w:val="top"/>
          </w:tcPr>
          <w:p>
            <w:pPr>
              <w:spacing w:before="0" w:after="54" w:line="259" w:lineRule="auto"/>
              <w:ind w:left="0" w:right="0" w:firstLine="0"/>
              <w:jc w:val="left"/>
            </w:pPr>
            <w:r>
              <w:rPr>
                <w:rFonts w:cs="Cambria" w:hAnsi="Cambria" w:eastAsia="Cambria" w:ascii="Cambria"/>
                <w:b w:val="1"/>
              </w:rPr>
              <w:t xml:space="preserve"> </w:t>
            </w:r>
          </w:p>
          <w:p>
            <w:pPr>
              <w:spacing w:before="0" w:after="0" w:line="259" w:lineRule="auto"/>
              <w:ind w:left="0" w:right="0" w:firstLine="0"/>
              <w:jc w:val="left"/>
            </w:pPr>
            <w:r>
              <w:rPr>
                <w:rFonts w:cs="Cambria" w:hAnsi="Cambria" w:eastAsia="Cambria" w:ascii="Cambria"/>
                <w:b w:val="1"/>
              </w:rPr>
              <w:t xml:space="preserve">Inputs</w:t>
            </w:r>
            <w:r>
              <w:rPr>
                <w:rFonts w:cs="Cambria" w:hAnsi="Cambria" w:eastAsia="Cambria" w:ascii="Cambria"/>
                <w:b w:val="1"/>
              </w:rPr>
              <w:t xml:space="preserve"> </w:t>
            </w:r>
          </w:p>
        </w:tc>
      </w:tr>
      <w:tr>
        <w:trPr>
          <w:trHeight w:val="3961" w:hRule="atLeast"/>
        </w:trPr>
        <w:tc>
          <w:tcPr>
            <w:tcW w:w="2389" w:type="dxa"/>
            <w:tcBorders>
              <w:top w:val="single" w:sz="4" w:color="000000"/>
              <w:left w:val="single" w:sz="4" w:color="000000"/>
              <w:bottom w:val="single" w:sz="4" w:color="000000"/>
              <w:right w:val="single" w:sz="4" w:color="000000"/>
            </w:tcBorders>
            <w:vAlign w:val="top"/>
          </w:tcPr>
          <w:p>
            <w:pPr>
              <w:spacing w:before="0" w:after="0" w:line="238" w:lineRule="auto"/>
              <w:ind w:left="0" w:right="46" w:firstLine="0"/>
            </w:pPr>
            <w:r>
              <w:rPr/>
              <w:t xml:space="preserve">1. </w:t>
            </w:r>
            <w:r>
              <w:rPr>
                <w:rFonts w:cs="Cambria" w:hAnsi="Cambria" w:eastAsia="Cambria" w:ascii="Cambria"/>
                <w:i w:val="1"/>
              </w:rPr>
              <w:t xml:space="preserve">Strengthened capacities of local actors to effectively monitor and address corruption </w:t>
            </w:r>
          </w:p>
          <w:p>
            <w:pPr>
              <w:spacing w:before="0" w:after="57" w:line="259" w:lineRule="auto"/>
              <w:ind w:left="0" w:right="0" w:firstLine="0"/>
              <w:jc w:val="left"/>
            </w:pPr>
            <w:r>
              <w:rPr>
                <w:rFonts w:cs="Cambria" w:hAnsi="Cambria" w:eastAsia="Cambria" w:ascii="Cambria"/>
                <w:i w:val="1"/>
              </w:rPr>
              <w:t xml:space="preserve">practices</w:t>
            </w:r>
            <w:r>
              <w:rPr>
                <w:rFonts w:cs="Cambria" w:hAnsi="Cambria" w:eastAsia="Cambria" w:ascii="Cambria"/>
                <w:i w:val="1"/>
              </w:rPr>
              <w:t xml:space="preserve"> </w:t>
            </w:r>
          </w:p>
          <w:p>
            <w:pPr>
              <w:spacing w:before="0" w:after="0" w:line="259" w:lineRule="auto"/>
              <w:ind w:left="0" w:right="0" w:firstLine="0"/>
              <w:jc w:val="left"/>
            </w:pPr>
            <w:r>
              <w:rPr/>
              <w:t xml:space="preserve"> </w:t>
            </w:r>
          </w:p>
        </w:tc>
        <w:tc>
          <w:tcPr>
            <w:tcW w:w="4800" w:type="dxa"/>
            <w:tcBorders>
              <w:top w:val="single" w:sz="4" w:color="000000"/>
              <w:left w:val="single" w:sz="4" w:color="000000"/>
              <w:bottom w:val="single" w:sz="4" w:color="000000"/>
              <w:right w:val="single" w:sz="4" w:color="000000"/>
            </w:tcBorders>
            <w:vAlign w:val="top"/>
          </w:tcPr>
          <w:p>
            <w:pPr>
              <w:spacing w:before="0" w:after="0" w:line="259" w:lineRule="auto"/>
              <w:ind w:left="0" w:right="47" w:firstLine="0"/>
            </w:pPr>
            <w:r>
              <w:rPr/>
              <w:t xml:space="preserve">Capacity building of local government officials on streamlining local processes; Developing necessary documents for standardizing municipal administrative procedures; Establishing Quality Management System and certifying four project municipalities Veles, Bitola, Tetovo and Gevgelija with ISO 9001:2008 standards for delivery of services; Established network of journalists on investigative journalism in anti</w:t>
            </w:r>
            <w:r>
              <w:rPr/>
              <w:t xml:space="preserve"/>
            </w:r>
            <w:r>
              <w:rPr/>
              <w:t xml:space="preserve">corruption; Small grant scheme for non</w:t>
            </w:r>
            <w:r>
              <w:rPr/>
              <w:t xml:space="preserve"/>
            </w:r>
            <w:r>
              <w:rPr/>
              <w:t xml:space="preserve">governmental organizations implemented; Pr</w:t>
            </w:r>
            <w:r>
              <w:rPr/>
              <w:t xml:space="preserve">o</w:t>
            </w:r>
            <w:r>
              <w:rPr/>
              <w:t xml:space="preserve">vision of trainings to the project stakeholders on the issues of corruption, conflict of interest, UNCAC, free access to information’s and public pr</w:t>
            </w:r>
            <w:r>
              <w:rPr/>
              <w:t xml:space="preserve">o</w:t>
            </w:r>
            <w:r>
              <w:rPr/>
              <w:t xml:space="preserve">curements;  </w:t>
            </w:r>
            <w:r>
              <w:rPr/>
              <w:t xml:space="preserve"> </w:t>
            </w:r>
          </w:p>
        </w:tc>
        <w:tc>
          <w:tcPr>
            <w:tcW w:w="1801" w:type="dxa"/>
            <w:tcBorders>
              <w:top w:val="single" w:sz="4" w:color="000000"/>
              <w:left w:val="single" w:sz="4" w:color="000000"/>
              <w:bottom w:val="single" w:sz="4" w:color="000000"/>
              <w:right w:val="single" w:sz="4" w:color="000000"/>
            </w:tcBorders>
            <w:vAlign w:val="top"/>
          </w:tcPr>
          <w:p>
            <w:pPr>
              <w:spacing w:before="0" w:after="57" w:line="259" w:lineRule="auto"/>
              <w:ind w:left="0" w:right="0" w:firstLine="0"/>
              <w:jc w:val="left"/>
            </w:pPr>
            <w:r>
              <w:rPr/>
              <w:t xml:space="preserve">UNDP</w:t>
            </w:r>
            <w:r>
              <w:rPr/>
              <w:t xml:space="preserve"> </w:t>
            </w:r>
          </w:p>
          <w:p>
            <w:pPr>
              <w:spacing w:before="0" w:after="57" w:line="259" w:lineRule="auto"/>
              <w:ind w:left="0" w:right="0" w:firstLine="0"/>
              <w:jc w:val="left"/>
            </w:pPr>
            <w:r>
              <w:rPr/>
              <w:t xml:space="preserve">Project staff </w:t>
            </w:r>
            <w:r>
              <w:rPr/>
              <w:t xml:space="preserve"> </w:t>
            </w:r>
          </w:p>
          <w:p>
            <w:pPr>
              <w:spacing w:before="0" w:after="65" w:line="259" w:lineRule="auto"/>
              <w:ind w:left="0" w:right="0" w:firstLine="0"/>
              <w:jc w:val="left"/>
            </w:pPr>
            <w:r>
              <w:rPr/>
              <w:t xml:space="preserve">Project partners</w:t>
            </w:r>
            <w:r>
              <w:rPr/>
              <w:t xml:space="preserve"> </w:t>
            </w:r>
          </w:p>
          <w:p>
            <w:pPr>
              <w:spacing w:before="0" w:after="77" w:line="240" w:lineRule="auto"/>
              <w:ind w:left="0" w:right="0" w:firstLine="0"/>
              <w:jc w:val="left"/>
            </w:pPr>
            <w:r>
              <w:rPr/>
              <w:t xml:space="preserve">Municipal 	authorities</w:t>
            </w:r>
            <w:r>
              <w:rPr/>
              <w:t xml:space="preserve"> </w:t>
            </w:r>
          </w:p>
          <w:p>
            <w:pPr>
              <w:spacing w:before="0" w:after="77" w:line="238" w:lineRule="auto"/>
              <w:ind w:left="0" w:right="0" w:firstLine="0"/>
              <w:jc w:val="left"/>
            </w:pPr>
            <w:r>
              <w:rPr/>
              <w:t xml:space="preserve">Civil Society Organizations</w:t>
            </w:r>
            <w:r>
              <w:rPr/>
              <w:t xml:space="preserve"> </w:t>
            </w:r>
          </w:p>
          <w:p>
            <w:pPr>
              <w:spacing w:before="0" w:after="0" w:line="259" w:lineRule="auto"/>
              <w:ind w:left="0" w:right="0" w:firstLine="0"/>
              <w:jc w:val="left"/>
            </w:pPr>
            <w:r>
              <w:rPr/>
              <w:t xml:space="preserve">Media</w:t>
            </w:r>
            <w:r>
              <w:rPr/>
              <w:t xml:space="preserve"> </w:t>
            </w:r>
          </w:p>
        </w:tc>
      </w:tr>
      <w:tr>
        <w:trPr>
          <w:trHeight w:val="2732" w:hRule="atLeast"/>
        </w:trPr>
        <w:tc>
          <w:tcPr>
            <w:tcW w:w="2389" w:type="dxa"/>
            <w:tcBorders>
              <w:top w:val="single" w:sz="4" w:color="000000"/>
              <w:left w:val="single" w:sz="4" w:color="000000"/>
              <w:bottom w:val="single" w:sz="4" w:color="000000"/>
              <w:right w:val="single" w:sz="4" w:color="000000"/>
            </w:tcBorders>
            <w:vAlign w:val="top"/>
          </w:tcPr>
          <w:p>
            <w:pPr>
              <w:spacing w:before="0" w:after="81" w:line="237" w:lineRule="auto"/>
              <w:ind w:left="0" w:right="46" w:firstLine="0"/>
            </w:pPr>
            <w:r>
              <w:rPr>
                <w:rFonts w:cs="Cambria" w:hAnsi="Cambria" w:eastAsia="Cambria" w:ascii="Cambria"/>
                <w:i w:val="1"/>
              </w:rPr>
              <w:t xml:space="preserve">2.Establishment of a monitoring system for tracking the level of corruption at local level</w:t>
            </w:r>
            <w:r>
              <w:rPr>
                <w:rFonts w:cs="Cambria" w:hAnsi="Cambria" w:eastAsia="Cambria" w:ascii="Cambria"/>
                <w:i w:val="1"/>
              </w:rPr>
              <w:t xml:space="preserve"> </w:t>
            </w:r>
          </w:p>
          <w:p>
            <w:pPr>
              <w:spacing w:before="0" w:after="54" w:line="259" w:lineRule="auto"/>
              <w:ind w:left="0" w:right="0" w:firstLine="0"/>
              <w:jc w:val="left"/>
            </w:pPr>
            <w:r>
              <w:rPr>
                <w:rFonts w:cs="Cambria" w:hAnsi="Cambria" w:eastAsia="Cambria" w:ascii="Cambria"/>
                <w:i w:val="1"/>
              </w:rPr>
              <w:t xml:space="preserve"> </w:t>
            </w:r>
          </w:p>
          <w:p>
            <w:pPr>
              <w:spacing w:before="0" w:after="57" w:line="259" w:lineRule="auto"/>
              <w:ind w:left="0" w:right="0" w:firstLine="0"/>
              <w:jc w:val="left"/>
            </w:pPr>
            <w:r>
              <w:rPr>
                <w:rFonts w:cs="Cambria" w:hAnsi="Cambria" w:eastAsia="Cambria" w:ascii="Cambria"/>
                <w:i w:val="1"/>
              </w:rPr>
              <w:t xml:space="preserve"> </w:t>
            </w:r>
          </w:p>
          <w:p>
            <w:pPr>
              <w:spacing w:before="0" w:after="57" w:line="259" w:lineRule="auto"/>
              <w:ind w:left="0" w:right="0" w:firstLine="0"/>
              <w:jc w:val="left"/>
            </w:pPr>
            <w:r>
              <w:rPr>
                <w:rFonts w:cs="Cambria" w:hAnsi="Cambria" w:eastAsia="Cambria" w:ascii="Cambria"/>
                <w:i w:val="1"/>
              </w:rPr>
              <w:t xml:space="preserve"> </w:t>
            </w:r>
          </w:p>
          <w:p>
            <w:pPr>
              <w:spacing w:before="0" w:after="0" w:line="259" w:lineRule="auto"/>
              <w:ind w:left="0" w:right="0" w:firstLine="0"/>
              <w:jc w:val="left"/>
            </w:pPr>
            <w:r>
              <w:rPr>
                <w:rFonts w:cs="Cambria" w:hAnsi="Cambria" w:eastAsia="Cambria" w:ascii="Cambria"/>
                <w:i w:val="1"/>
              </w:rPr>
              <w:t xml:space="preserve"> </w:t>
            </w:r>
          </w:p>
        </w:tc>
        <w:tc>
          <w:tcPr>
            <w:tcW w:w="4800" w:type="dxa"/>
            <w:tcBorders>
              <w:top w:val="single" w:sz="4" w:color="000000"/>
              <w:left w:val="single" w:sz="4" w:color="000000"/>
              <w:bottom w:val="single" w:sz="4" w:color="000000"/>
              <w:right w:val="single" w:sz="4" w:color="000000"/>
            </w:tcBorders>
            <w:vAlign w:val="top"/>
          </w:tcPr>
          <w:p>
            <w:pPr>
              <w:spacing w:before="0" w:after="0" w:line="259" w:lineRule="auto"/>
              <w:ind w:left="0" w:right="47" w:firstLine="0"/>
            </w:pPr>
            <w:r>
              <w:rPr/>
              <w:t xml:space="preserve">Development and implementation of the methodology for measuring the level of susceptibility to corruption at local level i.e. methodology for measuring the Index of Responsibility, Transparency and Accountability (RTA) at local level; Development and adoption of the Code of Ethics for Local Officials; Organizing public dialogue on the issue of transparency, accountability, ethics and strengthening the capacities of relevant l</w:t>
            </w:r>
            <w:r>
              <w:rPr/>
              <w:t xml:space="preserve">o</w:t>
            </w:r>
            <w:r>
              <w:rPr/>
              <w:t xml:space="preserve">cal actors; </w:t>
            </w:r>
            <w:r>
              <w:rPr/>
              <w:t xml:space="preserve"> </w:t>
            </w:r>
          </w:p>
        </w:tc>
        <w:tc>
          <w:tcPr>
            <w:tcW w:w="1801" w:type="dxa"/>
            <w:tcBorders>
              <w:top w:val="single" w:sz="4" w:color="000000"/>
              <w:left w:val="single" w:sz="4" w:color="000000"/>
              <w:bottom w:val="single" w:sz="4" w:color="000000"/>
              <w:right w:val="single" w:sz="4" w:color="000000"/>
            </w:tcBorders>
            <w:vAlign w:val="top"/>
          </w:tcPr>
          <w:p>
            <w:pPr>
              <w:spacing w:before="0" w:after="57" w:line="259" w:lineRule="auto"/>
              <w:ind w:left="0" w:right="0" w:firstLine="0"/>
              <w:jc w:val="left"/>
            </w:pPr>
            <w:r>
              <w:rPr/>
              <w:t xml:space="preserve">UNDP</w:t>
            </w:r>
            <w:r>
              <w:rPr/>
              <w:t xml:space="preserve"> </w:t>
            </w:r>
          </w:p>
          <w:p>
            <w:pPr>
              <w:spacing w:before="0" w:after="57" w:line="259" w:lineRule="auto"/>
              <w:ind w:left="0" w:right="0" w:firstLine="0"/>
              <w:jc w:val="left"/>
            </w:pPr>
            <w:r>
              <w:rPr/>
              <w:t xml:space="preserve">Project staff</w:t>
            </w:r>
            <w:r>
              <w:rPr/>
              <w:t xml:space="preserve"> </w:t>
            </w:r>
          </w:p>
          <w:p>
            <w:pPr>
              <w:spacing w:before="0" w:after="63" w:line="259" w:lineRule="auto"/>
              <w:ind w:left="0" w:right="0" w:firstLine="0"/>
              <w:jc w:val="left"/>
            </w:pPr>
            <w:r>
              <w:rPr/>
              <w:t xml:space="preserve">Project partners</w:t>
            </w:r>
            <w:r>
              <w:rPr/>
              <w:t xml:space="preserve"> </w:t>
            </w:r>
          </w:p>
          <w:p>
            <w:pPr>
              <w:spacing w:before="0" w:after="74" w:line="243" w:lineRule="auto"/>
              <w:ind w:left="0" w:right="0" w:firstLine="0"/>
              <w:jc w:val="left"/>
            </w:pPr>
            <w:r>
              <w:rPr/>
              <w:t xml:space="preserve">Municipal 	authorities</w:t>
            </w:r>
            <w:r>
              <w:rPr/>
              <w:t xml:space="preserve"> </w:t>
            </w:r>
          </w:p>
          <w:p>
            <w:pPr>
              <w:spacing w:before="0" w:after="82" w:line="236" w:lineRule="auto"/>
              <w:ind w:left="0" w:right="0" w:firstLine="0"/>
              <w:jc w:val="left"/>
            </w:pPr>
            <w:r>
              <w:rPr/>
              <w:t xml:space="preserve">Civil Society Organizations</w:t>
            </w:r>
            <w:r>
              <w:rPr/>
              <w:t xml:space="preserve"> </w:t>
            </w:r>
          </w:p>
          <w:p>
            <w:pPr>
              <w:spacing w:before="0" w:after="0" w:line="259" w:lineRule="auto"/>
              <w:ind w:left="0" w:right="0" w:firstLine="0"/>
              <w:jc w:val="left"/>
            </w:pPr>
            <w:r>
              <w:rPr/>
              <w:t xml:space="preserve">Media</w:t>
            </w:r>
            <w:r>
              <w:rPr/>
              <w:t xml:space="preserve"> </w:t>
            </w:r>
          </w:p>
        </w:tc>
      </w:tr>
    </w:tbl>
    <w:tbl>
      <w:tblPr>
        <w:tblStyle w:val="TableGrid"/>
        <w:tblW w:w="8990" w:type="dxa"/>
        <w:tblInd w:w="175" w:type="dxa"/>
        <w:tblCellMar>
          <w:top w:w="42" w:type="dxa"/>
          <w:left w:w="108" w:type="dxa"/>
          <w:bottom w:w="0" w:type="dxa"/>
          <w:right w:w="60" w:type="dxa"/>
        </w:tblCellMar>
      </w:tblPr>
      <w:tblGrid>
        <w:gridCol w:w="2389"/>
        <w:gridCol w:w="4800"/>
        <w:gridCol w:w="1801"/>
      </w:tblGrid>
      <w:tr>
        <w:trPr>
          <w:trHeight w:val="1380" w:hRule="atLeast"/>
        </w:trPr>
        <w:tc>
          <w:tcPr>
            <w:tcW w:w="238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pPr>
            <w:r>
              <w:rPr>
                <w:rFonts w:cs="Cambria" w:hAnsi="Cambria" w:eastAsia="Cambria" w:ascii="Cambria"/>
                <w:i w:val="1"/>
              </w:rPr>
              <w:t xml:space="preserve">3. Creation of a  replicable model for</w:t>
            </w:r>
            <w:r>
              <w:rPr>
                <w:rFonts w:cs="Cambria" w:hAnsi="Cambria" w:eastAsia="Cambria" w:ascii="Cambria"/>
                <w:i w:val="1"/>
              </w:rPr>
              <w:t xml:space="preserve"> </w:t>
            </w:r>
            <w:r>
              <w:rPr>
                <w:rFonts w:cs="Cambria" w:hAnsi="Cambria" w:eastAsia="Cambria" w:ascii="Cambria"/>
                <w:i w:val="1"/>
              </w:rPr>
              <w:t xml:space="preserve">anti</w:t>
            </w:r>
            <w:r>
              <w:rPr>
                <w:rFonts w:cs="Cambria" w:hAnsi="Cambria" w:eastAsia="Cambria" w:ascii="Cambria"/>
                <w:i w:val="1"/>
              </w:rPr>
              <w:t xml:space="preserve"/>
            </w:r>
            <w:r>
              <w:rPr>
                <w:rFonts w:cs="Cambria" w:hAnsi="Cambria" w:eastAsia="Cambria" w:ascii="Cambria"/>
                <w:i w:val="1"/>
              </w:rPr>
              <w:t xml:space="preserve">corruption at local level </w:t>
            </w:r>
            <w:r>
              <w:rPr>
                <w:rFonts w:cs="Cambria" w:hAnsi="Cambria" w:eastAsia="Cambria" w:ascii="Cambria"/>
                <w:i w:val="1"/>
              </w:rPr>
              <w:t xml:space="preserve"> </w:t>
            </w:r>
          </w:p>
        </w:tc>
        <w:tc>
          <w:tcPr>
            <w:tcW w:w="4800" w:type="dxa"/>
            <w:tcBorders>
              <w:top w:val="single" w:sz="4" w:color="000000"/>
              <w:left w:val="single" w:sz="4" w:color="000000"/>
              <w:bottom w:val="single" w:sz="4" w:color="000000"/>
              <w:right w:val="single" w:sz="4" w:color="000000"/>
            </w:tcBorders>
            <w:vAlign w:val="top"/>
          </w:tcPr>
          <w:p>
            <w:pPr>
              <w:spacing w:before="0" w:after="0" w:line="259" w:lineRule="auto"/>
              <w:ind w:left="0" w:right="46" w:firstLine="0"/>
            </w:pPr>
            <w:r>
              <w:rPr/>
              <w:t xml:space="preserve">Prepare a “tool kit” for local government and civil society containing replicable elements that can be used as a guide of how to fight against corruption and increase the quality of democracy at local level.</w:t>
            </w:r>
            <w:r>
              <w:rPr/>
              <w:t xml:space="preserve"> </w:t>
            </w:r>
          </w:p>
        </w:tc>
        <w:tc>
          <w:tcPr>
            <w:tcW w:w="1801" w:type="dxa"/>
            <w:tcBorders>
              <w:top w:val="single" w:sz="4" w:color="000000"/>
              <w:left w:val="single" w:sz="4" w:color="000000"/>
              <w:bottom w:val="single" w:sz="4" w:color="000000"/>
              <w:right w:val="single" w:sz="4" w:color="000000"/>
            </w:tcBorders>
            <w:vAlign w:val="top"/>
          </w:tcPr>
          <w:p>
            <w:pPr>
              <w:spacing w:before="0" w:after="57" w:line="259" w:lineRule="auto"/>
              <w:ind w:left="0" w:right="0" w:firstLine="0"/>
              <w:jc w:val="left"/>
            </w:pPr>
            <w:r>
              <w:rPr/>
              <w:t xml:space="preserve">UNDP</w:t>
            </w:r>
            <w:r>
              <w:rPr/>
              <w:t xml:space="preserve"> </w:t>
            </w:r>
          </w:p>
          <w:p>
            <w:pPr>
              <w:spacing w:before="0" w:after="65" w:line="259" w:lineRule="auto"/>
              <w:ind w:left="0" w:right="0" w:firstLine="0"/>
              <w:jc w:val="left"/>
            </w:pPr>
            <w:r>
              <w:rPr/>
              <w:t xml:space="preserve">Project staff</w:t>
            </w:r>
            <w:r>
              <w:rPr/>
              <w:t xml:space="preserve"> </w:t>
            </w:r>
          </w:p>
          <w:p>
            <w:pPr>
              <w:tabs>
                <w:tab w:val="right" w:pos="1633"/>
              </w:tabs>
              <w:spacing w:before="0" w:after="0" w:line="259" w:lineRule="auto"/>
              <w:ind w:left="0" w:right="0" w:firstLine="0"/>
              <w:jc w:val="left"/>
            </w:pPr>
            <w:r>
              <w:rPr/>
              <w:t xml:space="preserve">Municipal 	au-</w:t>
            </w:r>
          </w:p>
          <w:p>
            <w:pPr>
              <w:spacing w:before="0" w:after="0" w:line="259" w:lineRule="auto"/>
              <w:ind w:left="0" w:right="0" w:firstLine="0"/>
              <w:jc w:val="left"/>
            </w:pPr>
            <w:r>
              <w:rPr/>
              <w:t xml:space="preserve">thorities </w:t>
            </w:r>
            <w:r>
              <w:rPr/>
              <w:t xml:space="preserve"> </w:t>
            </w:r>
          </w:p>
        </w:tc>
      </w:tr>
    </w:tbl>
    <w:p>
      <w:pPr>
        <w:spacing w:before="0" w:after="57" w:line="259" w:lineRule="auto"/>
        <w:ind w:left="283" w:right="0" w:firstLine="0"/>
        <w:jc w:val="left"/>
      </w:pPr>
      <w:r>
        <w:rPr/>
        <w:t xml:space="preserve"> </w:t>
      </w:r>
    </w:p>
    <w:p>
      <w:pPr>
        <w:spacing w:before="0" w:after="69" w:line="248" w:lineRule="auto"/>
        <w:ind w:left="293" w:right="104"/>
      </w:pPr>
      <w:r>
        <w:rPr>
          <w:rFonts w:cs="Cambria" w:hAnsi="Cambria" w:eastAsia="Cambria" w:ascii="Cambria"/>
          <w:b w:val="1"/>
        </w:rPr>
        <w:t xml:space="preserve">Project implementation</w:t>
      </w:r>
      <w:r>
        <w:rPr>
          <w:rFonts w:cs="Cambria" w:hAnsi="Cambria" w:eastAsia="Cambria" w:ascii="Cambria"/>
          <w:b w:val="1"/>
        </w:rPr>
        <w:t xml:space="preserve"> </w:t>
      </w:r>
    </w:p>
    <w:p>
      <w:pPr>
        <w:spacing w:before="0" w:after="0" w:line="259" w:lineRule="auto"/>
        <w:ind w:left="283" w:right="0" w:firstLine="0"/>
        <w:jc w:val="left"/>
      </w:pPr>
      <w:r>
        <w:rPr>
          <w:rFonts w:cs="Cambria" w:hAnsi="Cambria" w:eastAsia="Cambria" w:ascii="Cambria"/>
          <w:b w:val="1"/>
        </w:rPr>
        <w:t xml:space="preserve"> </w:t>
      </w:r>
    </w:p>
    <w:tbl>
      <w:tblPr>
        <w:tblStyle w:val="TableGrid"/>
        <w:tblW w:w="8824" w:type="dxa"/>
        <w:tblInd w:w="-113" w:type="dxa"/>
        <w:tblCellMar>
          <w:top w:w="57" w:type="dxa"/>
          <w:left w:w="0" w:type="dxa"/>
          <w:bottom w:w="0" w:type="dxa"/>
          <w:right w:w="115" w:type="dxa"/>
        </w:tblCellMar>
      </w:tblPr>
      <w:tblGrid>
        <w:gridCol w:w="679"/>
        <w:gridCol w:w="8145"/>
      </w:tblGrid>
      <w:tr>
        <w:trPr>
          <w:trHeight w:val="310" w:hRule="atLeast"/>
        </w:trPr>
        <w:tc>
          <w:tcPr>
            <w:tcW w:w="679" w:type="dxa"/>
            <w:tcBorders>
              <w:top w:val="single" w:sz="4" w:color="000000"/>
              <w:left w:val="single" w:sz="4" w:color="000000"/>
              <w:bottom w:val="single" w:sz="4" w:color="000000"/>
              <w:right w:val="nil"/>
            </w:tcBorders>
            <w:vAlign w:val="top"/>
          </w:tcPr>
          <w:p>
            <w:pPr>
              <w:spacing w:before="0" w:after="0" w:line="259" w:lineRule="auto"/>
              <w:ind w:left="113" w:right="0" w:firstLine="0"/>
              <w:jc w:val="left"/>
            </w:pPr>
            <w:r>
              <w:rPr>
                <w:rFonts w:cs="Cambria" w:hAnsi="Cambria" w:eastAsia="Cambria" w:ascii="Cambria"/>
                <w:i w:val="1"/>
              </w:rPr>
              <w:t xml:space="preserve">a)</w:t>
            </w:r>
            <w:r>
              <w:rPr>
                <w:rFonts w:cs="Arial" w:hAnsi="Arial" w:eastAsia="Arial" w:ascii="Arial"/>
                <w:i w:val="1"/>
              </w:rPr>
              <w:t xml:space="preserve"> </w:t>
            </w:r>
          </w:p>
        </w:tc>
        <w:tc>
          <w:tcPr>
            <w:tcW w:w="8145" w:type="dxa"/>
            <w:tcBorders>
              <w:top w:val="single" w:sz="4" w:color="000000"/>
              <w:left w:val="nil"/>
              <w:bottom w:val="single" w:sz="4" w:color="000000"/>
              <w:right w:val="single" w:sz="4" w:color="000000"/>
            </w:tcBorders>
            <w:vAlign w:val="top"/>
          </w:tcPr>
          <w:p>
            <w:pPr>
              <w:spacing w:before="0" w:after="0" w:line="259" w:lineRule="auto"/>
              <w:ind w:left="0" w:right="0" w:firstLine="0"/>
              <w:jc w:val="left"/>
            </w:pPr>
            <w:r>
              <w:rPr>
                <w:rFonts w:cs="Cambria" w:hAnsi="Cambria" w:eastAsia="Cambria" w:ascii="Cambria"/>
                <w:i w:val="1"/>
              </w:rPr>
              <w:t xml:space="preserve">Were the project's purpose and objectives achieved? If not explain why.</w:t>
            </w:r>
            <w:r>
              <w:rPr>
                <w:rFonts w:cs="Cambria" w:hAnsi="Cambria" w:eastAsia="Cambria" w:ascii="Cambria"/>
                <w:i w:val="1"/>
              </w:rPr>
              <w:t xml:space="preserve"> </w:t>
            </w:r>
          </w:p>
        </w:tc>
      </w:tr>
    </w:tbl>
    <w:p>
      <w:pPr>
        <w:spacing w:before="0" w:after="57" w:line="259" w:lineRule="auto"/>
        <w:ind w:left="283" w:right="0" w:firstLine="0"/>
        <w:jc w:val="left"/>
      </w:pPr>
      <w:r>
        <w:rPr/>
        <w:t xml:space="preserve"> </w:t>
      </w:r>
    </w:p>
    <w:p>
      <w:pPr>
        <w:pStyle w:val="normal"/>
        <w:spacing w:before="0" w:after="71" w:line="248" w:lineRule="auto"/>
        <w:ind w:right="0"/>
      </w:pPr>
      <w:r>
        <w:rPr/>
        <w:t xml:space="preserve">Yes, the project</w:t>
      </w:r>
      <w:r>
        <w:rPr/>
        <w:t xml:space="preserve"> </w:t>
      </w:r>
      <w:r>
        <w:rPr/>
        <w:t xml:space="preserve">achieved its project objectives and goals.</w:t>
      </w:r>
      <w:r>
        <w:rPr/>
        <w:t xml:space="preserve"> </w:t>
      </w:r>
      <w:r>
        <w:rPr/>
        <w:t xml:space="preserve">To achieve its objectives, the pr</w:t>
      </w:r>
      <w:r>
        <w:rPr/>
        <w:t xml:space="preserve">o</w:t>
      </w:r>
      <w:r>
        <w:rPr/>
        <w:t xml:space="preserve">ject pr</w:t>
      </w:r>
      <w:r>
        <w:rPr/>
        <w:t xml:space="preserve">o</w:t>
      </w:r>
      <w:r>
        <w:rPr/>
        <w:t xml:space="preserve">duced the following outputs:</w:t>
      </w:r>
      <w:r>
        <w:rPr/>
        <w:t xml:space="preserve"> </w:t>
      </w:r>
    </w:p>
    <w:p>
      <w:pPr>
        <w:spacing w:before="0" w:after="76" w:line="259" w:lineRule="auto"/>
        <w:ind w:left="283" w:right="0" w:firstLine="0"/>
        <w:jc w:val="left"/>
      </w:pPr>
      <w:r>
        <w:rPr>
          <w:rFonts w:cs="Cambria" w:hAnsi="Cambria" w:eastAsia="Cambria" w:ascii="Cambria"/>
          <w:b w:val="1"/>
          <w:i w:val="1"/>
        </w:rPr>
        <w:t xml:space="preserve"> </w:t>
      </w:r>
    </w:p>
    <w:p>
      <w:pPr>
        <w:spacing w:before="0" w:after="67" w:line="248" w:lineRule="auto"/>
        <w:ind w:right="0"/>
        <w:jc w:val="left"/>
      </w:pPr>
      <w:r>
        <w:rPr>
          <w:rFonts w:cs="Cambria" w:hAnsi="Cambria" w:eastAsia="Cambria" w:ascii="Cambria"/>
          <w:b w:val="1"/>
          <w:i w:val="1"/>
          <w:sz w:val="24"/>
        </w:rPr>
        <w:t xml:space="preserve">STRENGTHENED CAPACITIES OF LOCAL ACTORS TO EFFECTIVELY MONITOR AND ADDRESS CORRUPTION PRACTICES</w:t>
      </w:r>
      <w:r>
        <w:rPr>
          <w:rFonts w:cs="Cambria" w:hAnsi="Cambria" w:eastAsia="Cambria" w:ascii="Cambria"/>
          <w:b w:val="1"/>
          <w:i w:val="1"/>
          <w:sz w:val="24"/>
        </w:rPr>
        <w:t xml:space="preserve"> </w:t>
      </w:r>
    </w:p>
    <w:p>
      <w:pPr>
        <w:spacing w:before="0" w:after="85" w:line="259" w:lineRule="auto"/>
        <w:ind w:left="163" w:right="0" w:firstLine="0"/>
        <w:jc w:val="left"/>
      </w:pPr>
      <w:r>
        <w:rPr>
          <w:rFonts w:cs="Cambria" w:hAnsi="Cambria" w:eastAsia="Cambria" w:ascii="Cambria"/>
          <w:b w:val="1"/>
          <w:i w:val="1"/>
          <w:sz w:val="24"/>
        </w:rPr>
        <w:t xml:space="preserve"> </w:t>
      </w:r>
    </w:p>
    <w:p>
      <w:pPr>
        <w:pStyle w:val="heading1"/>
        <w:spacing w:before="0" w:after="67" w:line="248" w:lineRule="auto"/>
        <w:ind w:left="278"/>
      </w:pPr>
      <w:r>
        <w:rPr>
          <w:rFonts w:cs="Courier New" w:hAnsi="Courier New" w:eastAsia="Courier New" w:ascii="Courier New"/>
          <w:b w:val="0"/>
          <w:i w:val="0"/>
        </w:rPr>
        <w:t xml:space="preserve">o</w:t>
      </w:r>
      <w:r>
        <w:rPr>
          <w:rFonts w:cs="Arial" w:hAnsi="Arial" w:eastAsia="Arial" w:ascii="Arial"/>
          <w:b w:val="0"/>
          <w:i w:val="0"/>
        </w:rPr>
        <w:t xml:space="preserve"> </w:t>
      </w:r>
      <w:r>
        <w:rPr/>
        <w:t xml:space="preserve">Streamlining and standardisation of administrative procedures</w:t>
      </w:r>
      <w:r>
        <w:rPr/>
        <w:t xml:space="preserve"> </w:t>
      </w:r>
    </w:p>
    <w:p>
      <w:pPr>
        <w:spacing w:before="0" w:after="84" w:line="259" w:lineRule="auto"/>
        <w:ind w:left="283" w:right="0" w:firstLine="0"/>
        <w:jc w:val="left"/>
      </w:pPr>
      <w:r>
        <w:rPr>
          <w:rFonts w:cs="Cambria" w:hAnsi="Cambria" w:eastAsia="Cambria" w:ascii="Cambria"/>
          <w:b w:val="1"/>
          <w:i w:val="1"/>
        </w:rPr>
        <w:t xml:space="preserve"> </w:t>
      </w:r>
    </w:p>
    <w:p>
      <w:pPr>
        <w:pStyle w:val="normal"/>
        <w:numPr>
          <w:ilvl w:val="0"/>
          <w:numId w:val="5"/>
        </w:numPr>
        <w:spacing w:before="0" w:after="98" w:line="248" w:lineRule="auto"/>
        <w:ind w:left="643" w:right="192" w:hanging="480"/>
      </w:pPr>
      <w:r>
        <w:rPr/>
        <w:t xml:space="preserve">Assessment and mapping of municipal administrative procedures in the project pilot municipalities (Veles, Tetovo, Bitola, Gevgelija)</w:t>
      </w:r>
      <w:r>
        <w:rPr/>
        <w:t xml:space="preserve"> </w:t>
      </w:r>
    </w:p>
    <w:p>
      <w:pPr>
        <w:pStyle w:val="normal"/>
        <w:numPr>
          <w:ilvl w:val="0"/>
          <w:numId w:val="5"/>
        </w:numPr>
        <w:spacing w:before="0" w:after="98" w:line="248" w:lineRule="auto"/>
        <w:ind w:left="643" w:right="192" w:hanging="480"/>
      </w:pPr>
      <w:r>
        <w:rPr/>
        <w:t xml:space="preserve">Comprehensive situation analysis report, identification of bottlenecks in  the process of delivery of services and provision of</w:t>
      </w:r>
      <w:r>
        <w:rPr/>
        <w:t xml:space="preserve"> </w:t>
      </w:r>
      <w:r>
        <w:rPr/>
        <w:t xml:space="preserve">recommendations for simplification and harmonization of the local administrative procedures</w:t>
      </w:r>
      <w:r>
        <w:rPr/>
        <w:t xml:space="preserve"> </w:t>
      </w:r>
      <w:r>
        <w:rPr/>
        <w:t xml:space="preserve">in the areas of </w:t>
      </w:r>
      <w:r>
        <w:rPr/>
        <w:t xml:space="preserve"> </w:t>
      </w:r>
      <w:r>
        <w:rPr/>
        <w:t xml:space="preserve">urban planning, communal activities and financial management</w:t>
      </w:r>
      <w:r>
        <w:rPr/>
        <w:t xml:space="preserve"> </w:t>
      </w:r>
    </w:p>
    <w:p>
      <w:pPr>
        <w:pStyle w:val="normal"/>
        <w:numPr>
          <w:ilvl w:val="0"/>
          <w:numId w:val="5"/>
        </w:numPr>
        <w:spacing w:before="0" w:after="98" w:line="248" w:lineRule="auto"/>
        <w:ind w:left="643" w:right="192" w:hanging="480"/>
      </w:pPr>
      <w:r>
        <w:rPr/>
        <w:t xml:space="preserve">Development of standardized municipal administrative forms for delivery of services in the areas of urban planning, communal activities and financial management</w:t>
      </w:r>
      <w:r>
        <w:rPr/>
        <w:t xml:space="preserve"> </w:t>
      </w:r>
    </w:p>
    <w:p>
      <w:pPr>
        <w:pStyle w:val="normal"/>
        <w:numPr>
          <w:ilvl w:val="0"/>
          <w:numId w:val="5"/>
        </w:numPr>
        <w:spacing w:before="0" w:after="98" w:line="248" w:lineRule="auto"/>
        <w:ind w:left="643" w:right="192" w:hanging="480"/>
      </w:pPr>
      <w:r>
        <w:rPr/>
        <w:t xml:space="preserve">Production of a manual for administrative procedures in urban planning, communal activities, financial management (front office) and dissemination</w:t>
      </w:r>
      <w:r>
        <w:rPr/>
        <w:t xml:space="preserve"> </w:t>
      </w:r>
      <w:r>
        <w:rPr/>
        <w:t xml:space="preserve">to all municipalities </w:t>
      </w:r>
      <w:r>
        <w:rPr/>
        <w:t xml:space="preserve"> </w:t>
      </w:r>
    </w:p>
    <w:p>
      <w:pPr>
        <w:pStyle w:val="normal"/>
        <w:numPr>
          <w:ilvl w:val="0"/>
          <w:numId w:val="5"/>
        </w:numPr>
        <w:spacing w:before="0" w:after="98" w:line="248" w:lineRule="auto"/>
        <w:ind w:left="643" w:right="192" w:hanging="480"/>
      </w:pPr>
      <w:r>
        <w:rPr/>
        <w:t xml:space="preserve">Production of three manuals for standardizing and implementation of the municipal administrative procedures in urban planning, communal activities, financial management (back office) and delivery to local self</w:t>
      </w:r>
      <w:r>
        <w:rPr/>
        <w:t xml:space="preserve">-</w:t>
      </w:r>
      <w:r>
        <w:rPr/>
        <w:t xml:space="preserve">government units</w:t>
      </w:r>
      <w:r>
        <w:rPr/>
        <w:t xml:space="preserve"> </w:t>
      </w:r>
    </w:p>
    <w:p>
      <w:pPr>
        <w:pStyle w:val="normal"/>
        <w:numPr>
          <w:ilvl w:val="0"/>
          <w:numId w:val="5"/>
        </w:numPr>
        <w:spacing w:before="0" w:after="98" w:line="248" w:lineRule="auto"/>
        <w:ind w:left="643" w:right="192" w:hanging="480"/>
      </w:pPr>
      <w:r>
        <w:rPr/>
        <w:t xml:space="preserve">Comprehensive analysis report on organizational structure</w:t>
      </w:r>
      <w:r>
        <w:rPr/>
        <w:t xml:space="preserve">,</w:t>
      </w:r>
      <w:r>
        <w:rPr/>
        <w:t xml:space="preserve"> </w:t>
      </w:r>
      <w:r>
        <w:rPr/>
        <w:t xml:space="preserve">including recommendations for modifications in</w:t>
      </w:r>
      <w:r>
        <w:rPr/>
        <w:t xml:space="preserve"> </w:t>
      </w:r>
      <w:r>
        <w:rPr/>
        <w:t xml:space="preserve">the municipal organizational structures</w:t>
      </w:r>
      <w:r>
        <w:rPr/>
        <w:t xml:space="preserve"> </w:t>
      </w:r>
    </w:p>
    <w:p>
      <w:pPr>
        <w:pStyle w:val="normal"/>
        <w:numPr>
          <w:ilvl w:val="0"/>
          <w:numId w:val="5"/>
        </w:numPr>
        <w:spacing w:before="0" w:after="98" w:line="248" w:lineRule="auto"/>
        <w:ind w:left="643" w:right="192" w:hanging="480"/>
      </w:pPr>
      <w:r>
        <w:rPr/>
        <w:t xml:space="preserve">System analysis report for developing of e</w:t>
      </w:r>
      <w:r>
        <w:rPr/>
        <w:t xml:space="preserve">-</w:t>
      </w:r>
      <w:r>
        <w:rPr/>
        <w:t xml:space="preserve">solutions (software) for standardizing municipal administrative procedures in the three abovementioned areas</w:t>
      </w:r>
      <w:r>
        <w:rPr/>
        <w:t xml:space="preserve"> </w:t>
      </w:r>
    </w:p>
    <w:p>
      <w:pPr>
        <w:pStyle w:val="normal"/>
        <w:numPr>
          <w:ilvl w:val="0"/>
          <w:numId w:val="5"/>
        </w:numPr>
        <w:spacing w:before="0" w:after="98" w:line="248" w:lineRule="auto"/>
        <w:ind w:left="643" w:right="192" w:hanging="480"/>
      </w:pPr>
      <w:r>
        <w:rPr/>
        <w:t xml:space="preserve">Provision of training for over 100 civil servants on comprehensive application of the Law on General Administrative Procedures </w:t>
      </w:r>
      <w:r>
        <w:rPr/>
        <w:t xml:space="preserve"> </w:t>
      </w:r>
    </w:p>
    <w:p>
      <w:pPr>
        <w:pStyle w:val="normal"/>
        <w:numPr>
          <w:ilvl w:val="0"/>
          <w:numId w:val="5"/>
        </w:numPr>
        <w:spacing w:before="0" w:after="98" w:line="248" w:lineRule="auto"/>
        <w:ind w:left="643" w:right="192" w:hanging="480"/>
      </w:pPr>
      <w:r>
        <w:rPr/>
        <w:t xml:space="preserve">Development of a manual for implementation of the administrative procedures by the local administration in accordance with the Law on General Administrative Pr</w:t>
      </w:r>
      <w:r>
        <w:rPr/>
        <w:t xml:space="preserve">o</w:t>
      </w:r>
      <w:r>
        <w:rPr/>
        <w:t xml:space="preserve">cedures</w:t>
      </w:r>
      <w:r>
        <w:rPr/>
        <w:t xml:space="preserve"> </w:t>
      </w:r>
    </w:p>
    <w:p>
      <w:pPr>
        <w:pStyle w:val="normal"/>
        <w:numPr>
          <w:ilvl w:val="0"/>
          <w:numId w:val="5"/>
        </w:numPr>
        <w:spacing w:before="0" w:after="98" w:line="248" w:lineRule="auto"/>
        <w:ind w:left="643" w:right="192" w:hanging="480"/>
      </w:pPr>
      <w:r>
        <w:rPr/>
        <w:t xml:space="preserve">Delivery of specialized trainings to over 50 municipal civil servants for standardizing municipal administrative procedures in the area of financial management for the local civil servants from project municipalities. In addition,</w:t>
      </w:r>
      <w:r>
        <w:rPr/>
        <w:t xml:space="preserve"> </w:t>
      </w:r>
      <w:r>
        <w:rPr/>
        <w:t xml:space="preserve">a guide for standardized administrative procedures in the area of financial management including standardized forms for delivery of services published and disseminated to all municipalities</w:t>
      </w:r>
      <w:r>
        <w:rPr/>
        <w:t xml:space="preserve"> </w:t>
      </w:r>
    </w:p>
    <w:p>
      <w:pPr>
        <w:pStyle w:val="normal"/>
        <w:numPr>
          <w:ilvl w:val="0"/>
          <w:numId w:val="5"/>
        </w:numPr>
        <w:spacing w:before="0" w:after="98" w:line="248" w:lineRule="auto"/>
        <w:ind w:left="643" w:right="192" w:hanging="480"/>
      </w:pPr>
      <w:r>
        <w:rPr/>
        <w:t xml:space="preserve">Delivery of specialized trainings to more than 40 municipal civil servants for standardizing municipal administrative procedures in the area of communal activities. In addition</w:t>
      </w:r>
      <w:r>
        <w:rPr/>
        <w:t xml:space="preserve">,</w:t>
      </w:r>
      <w:r>
        <w:rPr/>
        <w:t xml:space="preserve"> </w:t>
      </w:r>
      <w:r>
        <w:rPr/>
        <w:t xml:space="preserve">a guide for standardized administrative procedures in the area of communal activities</w:t>
      </w:r>
      <w:r>
        <w:rPr/>
        <w:t xml:space="preserve">,</w:t>
      </w:r>
      <w:r>
        <w:rPr/>
        <w:t xml:space="preserve"> </w:t>
      </w:r>
      <w:r>
        <w:rPr/>
        <w:t xml:space="preserve">including standardized forms for delivery of services was published and disseminated to all municipalities </w:t>
      </w:r>
      <w:r>
        <w:rPr/>
        <w:t xml:space="preserve"> </w:t>
      </w:r>
    </w:p>
    <w:p>
      <w:pPr>
        <w:pStyle w:val="normal"/>
        <w:numPr>
          <w:ilvl w:val="0"/>
          <w:numId w:val="5"/>
        </w:numPr>
        <w:spacing w:before="0" w:after="98" w:line="248" w:lineRule="auto"/>
        <w:ind w:left="643" w:right="192" w:hanging="480"/>
      </w:pPr>
      <w:r>
        <w:rPr/>
        <w:t xml:space="preserve">Delivery of specialized trainings to over 35 participants local civil servants from project municipalities including representatives from the Secretariat of State Commission for Prevention of Corruption on the topic of</w:t>
      </w:r>
      <w:r>
        <w:rPr/>
        <w:t xml:space="preserve"> </w:t>
      </w:r>
      <w:r>
        <w:rPr/>
        <w:t xml:space="preserve">standardizing municipal administrative procedures in the area of urban planning</w:t>
      </w:r>
      <w:r>
        <w:rPr/>
        <w:t xml:space="preserve">.</w:t>
      </w:r>
      <w:r>
        <w:rPr/>
        <w:t xml:space="preserve"> </w:t>
      </w:r>
      <w:r>
        <w:rPr/>
        <w:t xml:space="preserve">In addition, a guide for standardized administrative procedures in the area of urban planning including standardized forms for delivery of services published and disseminated to all municipalities </w:t>
      </w:r>
      <w:r>
        <w:rPr/>
        <w:t xml:space="preserve"> </w:t>
      </w:r>
    </w:p>
    <w:p>
      <w:pPr>
        <w:pStyle w:val="normal"/>
        <w:numPr>
          <w:ilvl w:val="0"/>
          <w:numId w:val="5"/>
        </w:numPr>
        <w:spacing w:before="0" w:after="98" w:line="248" w:lineRule="auto"/>
        <w:ind w:left="643" w:right="192" w:hanging="480"/>
      </w:pPr>
      <w:r>
        <w:rPr/>
        <w:t xml:space="preserve">A</w:t>
      </w:r>
      <w:r>
        <w:rPr/>
        <w:t xml:space="preserve"> </w:t>
      </w:r>
      <w:r>
        <w:rPr/>
        <w:t xml:space="preserve">study visit to Slovenia (municipalities of</w:t>
      </w:r>
      <w:r>
        <w:rPr/>
        <w:t xml:space="preserve"> </w:t>
      </w:r>
      <w:r>
        <w:rPr/>
        <w:t xml:space="preserve">Maribor and Koper)</w:t>
      </w:r>
      <w:r>
        <w:rPr/>
        <w:t xml:space="preserve"> </w:t>
      </w:r>
      <w:r>
        <w:rPr/>
        <w:t xml:space="preserve">for the</w:t>
      </w:r>
      <w:r>
        <w:rPr/>
        <w:t xml:space="preserve"> </w:t>
      </w:r>
      <w:r>
        <w:rPr/>
        <w:t xml:space="preserve">four mayors from pilot municipalities for peer</w:t>
      </w:r>
      <w:r>
        <w:rPr/>
        <w:t xml:space="preserve">-</w:t>
      </w:r>
      <w:r>
        <w:rPr/>
        <w:t xml:space="preserve">to</w:t>
      </w:r>
      <w:r>
        <w:rPr/>
        <w:t xml:space="preserve">-</w:t>
      </w:r>
      <w:r>
        <w:rPr/>
        <w:t xml:space="preserve">peer exchange of experiences with municipalities which are certified with ISO standards for delivery of services</w:t>
      </w:r>
      <w:r>
        <w:rPr/>
        <w:t xml:space="preserve"> </w:t>
      </w:r>
    </w:p>
    <w:p>
      <w:pPr>
        <w:pStyle w:val="normal"/>
        <w:numPr>
          <w:ilvl w:val="0"/>
          <w:numId w:val="5"/>
        </w:numPr>
        <w:spacing w:before="0" w:after="71" w:line="248" w:lineRule="auto"/>
        <w:ind w:left="643" w:right="192" w:hanging="480"/>
      </w:pPr>
      <w:r>
        <w:rPr/>
        <w:t xml:space="preserve">Quality Management System in accordance ISO 9001:2008 standards for delivery of services established in the four project municipalities</w:t>
      </w:r>
      <w:r>
        <w:rPr/>
        <w:t xml:space="preserve"> </w:t>
      </w:r>
      <w:r>
        <w:rPr>
          <w:rFonts w:cs="Cambria" w:hAnsi="Cambria" w:eastAsia="Cambria" w:ascii="Cambria"/>
          <w:b w:val="1"/>
        </w:rPr>
        <w:t xml:space="preserve"> </w:t>
      </w:r>
    </w:p>
    <w:p>
      <w:pPr>
        <w:spacing w:before="0" w:after="107" w:line="259" w:lineRule="auto"/>
        <w:ind w:left="643" w:right="0" w:firstLine="0"/>
        <w:jc w:val="left"/>
      </w:pPr>
      <w:r>
        <w:rPr>
          <w:rFonts w:cs="Cambria" w:hAnsi="Cambria" w:eastAsia="Cambria" w:ascii="Cambria"/>
          <w:b w:val="1"/>
        </w:rPr>
        <w:t xml:space="preserve"> </w:t>
      </w:r>
    </w:p>
    <w:p>
      <w:pPr>
        <w:pStyle w:val="heading1"/>
        <w:spacing w:before="0" w:after="11" w:line="248" w:lineRule="auto"/>
        <w:ind w:left="384"/>
      </w:pPr>
      <w:r>
        <w:rPr>
          <w:rFonts w:cs="Courier New" w:hAnsi="Courier New" w:eastAsia="Courier New" w:ascii="Courier New"/>
          <w:b w:val="0"/>
          <w:i w:val="0"/>
        </w:rPr>
        <w:t xml:space="preserve">o</w:t>
      </w:r>
      <w:r>
        <w:rPr>
          <w:rFonts w:cs="Arial" w:hAnsi="Arial" w:eastAsia="Arial" w:ascii="Arial"/>
          <w:b w:val="0"/>
          <w:i w:val="0"/>
        </w:rPr>
        <w:t xml:space="preserve"> </w:t>
      </w:r>
      <w:r>
        <w:rPr/>
        <w:t xml:space="preserve">Strengthening the role of the media in tackling corruption issues </w:t>
      </w:r>
      <w:r>
        <w:rPr/>
        <w:t xml:space="preserve"> </w:t>
      </w:r>
    </w:p>
    <w:p>
      <w:pPr>
        <w:spacing w:before="0" w:after="0" w:line="259" w:lineRule="auto"/>
        <w:ind w:left="283" w:right="0" w:firstLine="0"/>
        <w:jc w:val="left"/>
      </w:pPr>
      <w:r>
        <w:rPr>
          <w:rFonts w:cs="Cambria" w:hAnsi="Cambria" w:eastAsia="Cambria" w:ascii="Cambria"/>
          <w:b w:val="1"/>
          <w:i w:val="1"/>
        </w:rPr>
        <w:t xml:space="preserve"> </w:t>
      </w:r>
    </w:p>
    <w:p>
      <w:pPr>
        <w:spacing w:before="0" w:after="3" w:line="259" w:lineRule="auto"/>
        <w:ind w:left="1003" w:right="0" w:firstLine="0"/>
        <w:jc w:val="left"/>
      </w:pPr>
      <w:r>
        <w:rPr/>
        <w:t xml:space="preserve"> </w:t>
      </w:r>
    </w:p>
    <w:p>
      <w:pPr>
        <w:pStyle w:val="normal"/>
        <w:numPr>
          <w:ilvl w:val="0"/>
          <w:numId w:val="6"/>
        </w:numPr>
        <w:spacing w:before="0" w:after="98" w:line="248" w:lineRule="auto"/>
        <w:ind w:left="643" w:right="192" w:hanging="480"/>
      </w:pPr>
      <w:r>
        <w:rPr/>
        <w:t xml:space="preserve">A group of 30 journalists from national and local media trained</w:t>
      </w:r>
      <w:r>
        <w:rPr/>
        <w:t xml:space="preserve"> </w:t>
      </w:r>
      <w:r>
        <w:rPr/>
        <w:t xml:space="preserve">in investigative journalism </w:t>
      </w:r>
      <w:r>
        <w:rPr/>
        <w:t xml:space="preserve">(</w:t>
      </w:r>
      <w:r>
        <w:rPr/>
        <w:t xml:space="preserve">comprehensive application of methods and techniques for investigative journalism</w:t>
      </w:r>
      <w:r>
        <w:rPr/>
        <w:t xml:space="preserve">)</w:t>
      </w:r>
      <w:r>
        <w:rPr>
          <w:rFonts w:cs="Cambria" w:hAnsi="Cambria" w:eastAsia="Cambria" w:ascii="Cambria"/>
          <w:b w:val="1"/>
        </w:rPr>
        <w:t xml:space="preserve"> </w:t>
      </w:r>
    </w:p>
    <w:p>
      <w:pPr>
        <w:pStyle w:val="normal"/>
        <w:numPr>
          <w:ilvl w:val="0"/>
          <w:numId w:val="6"/>
        </w:numPr>
        <w:spacing w:before="0" w:after="98" w:line="248" w:lineRule="auto"/>
        <w:ind w:left="643" w:right="192" w:hanging="480"/>
      </w:pPr>
      <w:r>
        <w:rPr/>
        <w:t xml:space="preserve">A network of journalists</w:t>
      </w:r>
      <w:r>
        <w:rPr/>
        <w:t xml:space="preserve"> </w:t>
      </w:r>
      <w:r>
        <w:rPr/>
        <w:t xml:space="preserve">established from different media institutions (TV, radio, newspapers, agencies, magazines, etc.)</w:t>
      </w:r>
      <w:r>
        <w:rPr>
          <w:rFonts w:cs="Cambria" w:hAnsi="Cambria" w:eastAsia="Cambria" w:ascii="Cambria"/>
          <w:b w:val="1"/>
        </w:rPr>
        <w:t xml:space="preserve"> </w:t>
      </w:r>
    </w:p>
    <w:p>
      <w:pPr>
        <w:pStyle w:val="normal"/>
        <w:numPr>
          <w:ilvl w:val="0"/>
          <w:numId w:val="6"/>
        </w:numPr>
        <w:spacing w:before="0" w:after="71" w:line="248" w:lineRule="auto"/>
        <w:ind w:left="643" w:right="192" w:hanging="480"/>
      </w:pPr>
      <w:r>
        <w:rPr/>
        <w:t xml:space="preserve">Five journalists</w:t>
      </w:r>
      <w:r>
        <w:rPr/>
        <w:t xml:space="preserve"> </w:t>
      </w:r>
      <w:r>
        <w:rPr/>
        <w:t xml:space="preserve">from the network of journalists</w:t>
      </w:r>
      <w:r>
        <w:rPr/>
        <w:t xml:space="preserve"> </w:t>
      </w:r>
      <w:r>
        <w:rPr/>
        <w:t xml:space="preserve">participated in</w:t>
      </w:r>
      <w:r>
        <w:rPr/>
        <w:t xml:space="preserve"> </w:t>
      </w:r>
      <w:r>
        <w:rPr/>
        <w:t xml:space="preserve">a study visit to Thomson Reuters Foundation Headquarters</w:t>
      </w:r>
      <w:r>
        <w:rPr/>
        <w:t xml:space="preserve"> </w:t>
      </w:r>
      <w:r>
        <w:rPr/>
        <w:t xml:space="preserve">in London where they received trainings from peer journalists</w:t>
      </w:r>
      <w:r>
        <w:rPr/>
        <w:t xml:space="preserve"> </w:t>
      </w:r>
      <w:r>
        <w:rPr/>
        <w:t xml:space="preserve">in the principles, practices and ethics of investigative journalism, gained practical experiences</w:t>
      </w:r>
      <w:r>
        <w:rPr/>
        <w:t xml:space="preserve"> </w:t>
      </w:r>
      <w:r>
        <w:rPr/>
        <w:t xml:space="preserve">from “live” coverage by Reuters, met</w:t>
      </w:r>
      <w:r>
        <w:rPr/>
        <w:t xml:space="preserve"> </w:t>
      </w:r>
      <w:r>
        <w:rPr/>
        <w:t xml:space="preserve">desk heads, newsrooms, online desks</w:t>
      </w:r>
      <w:r>
        <w:rPr/>
        <w:t xml:space="preserve">  </w:t>
      </w:r>
    </w:p>
    <w:p>
      <w:pPr>
        <w:spacing w:before="0" w:after="107" w:line="259" w:lineRule="auto"/>
        <w:ind w:left="163" w:right="0" w:firstLine="0"/>
        <w:jc w:val="left"/>
      </w:pPr>
      <w:r>
        <w:rPr/>
        <w:t xml:space="preserve"> </w:t>
      </w:r>
    </w:p>
    <w:p>
      <w:pPr>
        <w:pStyle w:val="heading1"/>
        <w:spacing w:before="0" w:after="5" w:line="248" w:lineRule="auto"/>
        <w:ind w:left="628" w:right="128" w:hanging="360"/>
      </w:pPr>
      <w:r>
        <w:rPr>
          <w:rFonts w:cs="Courier New" w:hAnsi="Courier New" w:eastAsia="Courier New" w:ascii="Courier New"/>
          <w:b w:val="0"/>
          <w:i w:val="0"/>
        </w:rPr>
        <w:t xml:space="preserve">o</w:t>
      </w:r>
      <w:r>
        <w:rPr>
          <w:rFonts w:cs="Arial" w:hAnsi="Arial" w:eastAsia="Arial" w:ascii="Arial"/>
          <w:b w:val="0"/>
          <w:i w:val="0"/>
        </w:rPr>
        <w:t xml:space="preserve"> </w:t>
      </w:r>
      <w:r>
        <w:rPr/>
        <w:t xml:space="preserve">Strengthening the role of civil society organisations in tackling corruption issues </w:t>
      </w:r>
      <w:r>
        <w:rPr/>
        <w:t xml:space="preserve"> </w:t>
      </w:r>
    </w:p>
    <w:p>
      <w:pPr>
        <w:spacing w:before="0" w:after="5" w:line="259" w:lineRule="auto"/>
        <w:ind w:left="283" w:right="0" w:firstLine="0"/>
        <w:jc w:val="left"/>
      </w:pPr>
      <w:r>
        <w:rPr>
          <w:rFonts w:cs="Cambria" w:hAnsi="Cambria" w:eastAsia="Cambria" w:ascii="Cambria"/>
          <w:b w:val="1"/>
          <w:i w:val="1"/>
        </w:rPr>
        <w:t xml:space="preserve"> </w:t>
      </w:r>
    </w:p>
    <w:p>
      <w:pPr>
        <w:spacing w:before="0" w:after="0" w:line="238" w:lineRule="auto"/>
        <w:ind w:left="643" w:right="0" w:hanging="360"/>
        <w:jc w:val="left"/>
      </w:pPr>
      <w:r>
        <w:rPr>
          <w:rFonts w:cs="Wingdings" w:hAnsi="Wingdings" w:eastAsia="Wingdings" w:ascii="Wingdings"/>
        </w:rPr>
        <w:t xml:space="preserve"></w:t>
      </w:r>
      <w:r>
        <w:rPr>
          <w:rFonts w:cs="Arial" w:hAnsi="Arial" w:eastAsia="Arial" w:ascii="Arial"/>
        </w:rPr>
        <w:t xml:space="preserve"> 	</w:t>
      </w:r>
      <w:r>
        <w:rPr/>
        <w:t xml:space="preserve">Strengthening the role of civil society organizations in the fight against corruption through a small grants scheme for “short and quick impact projects” implemented by non</w:t>
      </w:r>
      <w:r>
        <w:rPr/>
        <w:t xml:space="preserve">-</w:t>
      </w:r>
      <w:r>
        <w:rPr/>
        <w:t xml:space="preserve">governmental organizations at national and local level.</w:t>
      </w:r>
      <w:r>
        <w:rPr>
          <w:rFonts w:cs="Cambria" w:hAnsi="Cambria" w:eastAsia="Cambria" w:ascii="Cambria"/>
          <w:b w:val="1"/>
          <w:i w:val="1"/>
        </w:rPr>
        <w:t xml:space="preserve"> </w:t>
      </w:r>
    </w:p>
    <w:p>
      <w:pPr>
        <w:spacing w:before="0" w:after="107" w:line="259" w:lineRule="auto"/>
        <w:ind w:left="163" w:right="0" w:firstLine="0"/>
        <w:jc w:val="left"/>
      </w:pPr>
      <w:r>
        <w:rPr>
          <w:rFonts w:cs="Cambria" w:hAnsi="Cambria" w:eastAsia="Cambria" w:ascii="Cambria"/>
          <w:b w:val="1"/>
          <w:i w:val="1"/>
        </w:rPr>
        <w:t xml:space="preserve"> </w:t>
      </w:r>
    </w:p>
    <w:p>
      <w:pPr>
        <w:pStyle w:val="heading1"/>
        <w:spacing w:before="0" w:after="67" w:line="248" w:lineRule="auto"/>
        <w:ind w:left="278"/>
      </w:pPr>
      <w:r>
        <w:rPr>
          <w:rFonts w:cs="Courier New" w:hAnsi="Courier New" w:eastAsia="Courier New" w:ascii="Courier New"/>
          <w:b w:val="0"/>
          <w:i w:val="0"/>
        </w:rPr>
        <w:t xml:space="preserve">o</w:t>
      </w:r>
      <w:r>
        <w:rPr>
          <w:rFonts w:cs="Arial" w:hAnsi="Arial" w:eastAsia="Arial" w:ascii="Arial"/>
          <w:b w:val="0"/>
          <w:i w:val="0"/>
        </w:rPr>
        <w:t xml:space="preserve"> </w:t>
      </w:r>
      <w:r>
        <w:rPr/>
        <w:t xml:space="preserve">Thematic capacity</w:t>
      </w:r>
      <w:r>
        <w:rPr/>
        <w:t xml:space="preserve">-</w:t>
      </w:r>
      <w:r>
        <w:rPr/>
        <w:t xml:space="preserve">building activities </w:t>
      </w:r>
      <w:r>
        <w:rPr/>
        <w:t xml:space="preserve"> </w:t>
      </w:r>
    </w:p>
    <w:p>
      <w:pPr>
        <w:spacing w:before="0" w:after="84" w:line="259" w:lineRule="auto"/>
        <w:ind w:left="643" w:right="0" w:firstLine="0"/>
        <w:jc w:val="left"/>
      </w:pPr>
      <w:r>
        <w:rPr/>
        <w:t xml:space="preserve"> </w:t>
      </w:r>
    </w:p>
    <w:p>
      <w:pPr>
        <w:pStyle w:val="normal"/>
        <w:numPr>
          <w:ilvl w:val="0"/>
          <w:numId w:val="7"/>
        </w:numPr>
        <w:spacing w:before="0" w:after="98" w:line="248" w:lineRule="auto"/>
        <w:ind w:left="643" w:right="192" w:hanging="480"/>
      </w:pPr>
      <w:r>
        <w:rPr/>
        <w:t xml:space="preserve">Over</w:t>
      </w:r>
      <w:r>
        <w:rPr/>
        <w:t xml:space="preserve"> </w:t>
      </w:r>
      <w:r>
        <w:rPr/>
        <w:t xml:space="preserve">150</w:t>
      </w:r>
      <w:r>
        <w:rPr/>
        <w:t xml:space="preserve"> </w:t>
      </w:r>
      <w:r>
        <w:rPr/>
        <w:t xml:space="preserve">participants from local self</w:t>
      </w:r>
      <w:r>
        <w:rPr/>
        <w:t xml:space="preserve">-</w:t>
      </w:r>
      <w:r>
        <w:rPr/>
        <w:t xml:space="preserve">government units, non</w:t>
      </w:r>
      <w:r>
        <w:rPr/>
        <w:t xml:space="preserve">-</w:t>
      </w:r>
      <w:r>
        <w:rPr/>
        <w:t xml:space="preserve">governmental organizations</w:t>
      </w:r>
      <w:r>
        <w:rPr/>
        <w:t xml:space="preserve">, </w:t>
      </w:r>
      <w:r>
        <w:rPr/>
        <w:t xml:space="preserve">journalists, Secretariat of State Commission for Prevention of Corruption and the Association of the Local Self</w:t>
      </w:r>
      <w:r>
        <w:rPr/>
        <w:t xml:space="preserve">-</w:t>
      </w:r>
      <w:r>
        <w:rPr/>
        <w:t xml:space="preserve">government Units (ZELS)</w:t>
      </w:r>
      <w:r>
        <w:rPr/>
        <w:t xml:space="preserve"> </w:t>
      </w:r>
      <w:r>
        <w:rPr/>
        <w:t xml:space="preserve">trained</w:t>
      </w:r>
      <w:r>
        <w:rPr/>
        <w:t xml:space="preserve"> </w:t>
      </w:r>
      <w:r>
        <w:rPr/>
        <w:t xml:space="preserve">in the areas of anti</w:t>
      </w:r>
      <w:r>
        <w:rPr/>
        <w:t xml:space="preserve">-</w:t>
      </w:r>
      <w:r>
        <w:rPr/>
        <w:t xml:space="preserve">corruption, conflict of interest, United Nations Convention against Corruption, free access to information and public pr</w:t>
      </w:r>
      <w:r>
        <w:rPr/>
        <w:t xml:space="preserve">o</w:t>
      </w:r>
      <w:r>
        <w:rPr/>
        <w:t xml:space="preserve">curements at local level</w:t>
      </w:r>
      <w:r>
        <w:rPr/>
        <w:t xml:space="preserve"> </w:t>
      </w:r>
    </w:p>
    <w:p>
      <w:pPr>
        <w:pStyle w:val="normal"/>
        <w:numPr>
          <w:ilvl w:val="0"/>
          <w:numId w:val="7"/>
        </w:numPr>
        <w:spacing w:before="0" w:after="72" w:line="248" w:lineRule="auto"/>
        <w:ind w:left="643" w:right="192" w:hanging="480"/>
      </w:pPr>
      <w:r>
        <w:rPr/>
        <w:t xml:space="preserve">Development of four</w:t>
      </w:r>
      <w:r>
        <w:rPr/>
        <w:t xml:space="preserve"> </w:t>
      </w:r>
      <w:r>
        <w:rPr/>
        <w:t xml:space="preserve">manuals: manual on fighting corruption and conflict of interest; Manual on the United Nations Convention against Corruption (UNCAC),</w:t>
      </w:r>
      <w:r>
        <w:rPr/>
        <w:t xml:space="preserve"> </w:t>
      </w:r>
      <w:r>
        <w:rPr/>
        <w:t xml:space="preserve">manual on free access to information with public character</w:t>
      </w:r>
      <w:r>
        <w:rPr/>
        <w:t xml:space="preserve"> </w:t>
      </w:r>
      <w:r>
        <w:rPr/>
        <w:t xml:space="preserve">and manual on public</w:t>
      </w:r>
      <w:r>
        <w:rPr/>
        <w:t xml:space="preserve"> </w:t>
      </w:r>
      <w:r>
        <w:rPr/>
        <w:t xml:space="preserve">procurements</w:t>
      </w:r>
      <w:r>
        <w:rPr/>
        <w:t xml:space="preserve">  </w:t>
      </w:r>
      <w:r>
        <w:rPr>
          <w:rFonts w:cs="Cambria" w:hAnsi="Cambria" w:eastAsia="Cambria" w:ascii="Cambria"/>
          <w:b w:val="1"/>
          <w:i w:val="1"/>
        </w:rPr>
        <w:t xml:space="preserve">ESTABLISHMENT OF A MONITORING SYSTEM FOR TRACKING THE LEVEL OF CORRUPTION AT LOCAL LEVEL </w:t>
      </w:r>
      <w:r>
        <w:rPr>
          <w:rFonts w:cs="Cambria" w:hAnsi="Cambria" w:eastAsia="Cambria" w:ascii="Cambria"/>
          <w:b w:val="1"/>
          <w:i w:val="1"/>
        </w:rPr>
        <w:t xml:space="preserve"> </w:t>
      </w:r>
    </w:p>
    <w:p>
      <w:pPr>
        <w:spacing w:before="0" w:after="85" w:line="259" w:lineRule="auto"/>
        <w:ind w:left="163" w:right="0" w:firstLine="0"/>
        <w:jc w:val="left"/>
      </w:pPr>
      <w:r>
        <w:rPr/>
        <w:t xml:space="preserve"> </w:t>
      </w:r>
    </w:p>
    <w:p>
      <w:pPr>
        <w:pStyle w:val="normal"/>
        <w:numPr>
          <w:ilvl w:val="0"/>
          <w:numId w:val="7"/>
        </w:numPr>
        <w:spacing w:before="0" w:after="98" w:line="248" w:lineRule="auto"/>
        <w:ind w:left="643" w:right="192" w:hanging="480"/>
      </w:pPr>
      <w:r>
        <w:rPr/>
        <w:t xml:space="preserve">The developed methodology for Measuring RTA at local level is a unique, simple and practice</w:t>
      </w:r>
      <w:r>
        <w:rPr/>
        <w:t xml:space="preserve">-</w:t>
      </w:r>
      <w:r>
        <w:rPr/>
        <w:t xml:space="preserve">oriented instrument that does not require specialised knowledge for implementation and can be easily used for monitoring purposes in all municipal structures. Apart from measuring the accountability and transparency in the three selected areas most prone to corruption (financial management, urban planning, and public procurement), the application of the methodology creates</w:t>
      </w:r>
      <w:r>
        <w:rPr/>
        <w:t xml:space="preserve"> </w:t>
      </w:r>
      <w:r>
        <w:rPr/>
        <w:t xml:space="preserve">a culture of critical and objective self assessment that can be applied to all processes taking place in the municipal administrations. The methodology may also be a useful tool for improving the image of the municipality in the external environment</w:t>
      </w:r>
      <w:r>
        <w:rPr/>
        <w:t xml:space="preserve"> </w:t>
      </w:r>
    </w:p>
    <w:p>
      <w:pPr>
        <w:pStyle w:val="normal"/>
        <w:numPr>
          <w:ilvl w:val="0"/>
          <w:numId w:val="7"/>
        </w:numPr>
        <w:spacing w:before="0" w:after="98" w:line="248" w:lineRule="auto"/>
        <w:ind w:left="643" w:right="192" w:hanging="480"/>
      </w:pPr>
      <w:r>
        <w:rPr/>
        <w:t xml:space="preserve">The adoption of the Code of Ethics for Local Officials by all municipalities has been perceived as clear indication of the political will of the elected municipal officials to voice their shared</w:t>
      </w:r>
      <w:r>
        <w:rPr/>
        <w:t xml:space="preserve"> </w:t>
      </w:r>
      <w:r>
        <w:rPr/>
        <w:t xml:space="preserve">values for accountable and transparent work by also giving the external environment (the public, media and NGOs) an</w:t>
      </w:r>
      <w:r>
        <w:rPr/>
        <w:t xml:space="preserve"> </w:t>
      </w:r>
      <w:r>
        <w:rPr/>
        <w:t xml:space="preserve">instrument to monitor the observance of those declared and formally adopted values. </w:t>
      </w:r>
      <w:r>
        <w:rPr/>
        <w:t xml:space="preserve"> </w:t>
      </w:r>
      <w:r>
        <w:rPr/>
        <w:t xml:space="preserve">Media campaign for raising awareness to broader public and</w:t>
      </w:r>
      <w:r>
        <w:rPr/>
        <w:t xml:space="preserve"> </w:t>
      </w:r>
      <w:r>
        <w:rPr/>
        <w:t xml:space="preserve">promotion of the Code of Ethics through TV/radio spots, posters, leaflets, TV and radio show appearances etc. The Association of Local Governments, as main partner on this activity, has undertaken also to continue monitoring the implementation of the Code</w:t>
      </w:r>
      <w:r>
        <w:rPr/>
        <w:t xml:space="preserve"> </w:t>
      </w:r>
      <w:r>
        <w:rPr/>
        <w:t xml:space="preserve">of Ethics and propose corrective actions</w:t>
      </w:r>
      <w:r>
        <w:rPr/>
        <w:t xml:space="preserve"> </w:t>
      </w:r>
    </w:p>
    <w:p>
      <w:pPr>
        <w:pStyle w:val="normal"/>
        <w:numPr>
          <w:ilvl w:val="0"/>
          <w:numId w:val="7"/>
        </w:numPr>
        <w:spacing w:before="0" w:after="98" w:line="248" w:lineRule="auto"/>
        <w:ind w:left="643" w:right="192" w:hanging="480"/>
      </w:pPr>
      <w:r>
        <w:rPr/>
        <w:t xml:space="preserve">The ISO certification of the four municipalities has set the bar of clarity, predictability and transparency of the work of the municipal administration at a high level and provides a clear benchmark for future monitoring of the work of the municipalities, but also can serve as comparators and inspiration for the rest of the municipalities to follow suit. As the four municipalities are the first ones to adopt the ISO quality management standard in Macedonia, the processes has brought about potentials for them to become centres of excellence and knowledge providers to the rest of the municipal administrations in Macedonia. The ISO certification process is expected to be beneficial for resource mobilisation purposes, particularly from the European Union</w:t>
      </w:r>
      <w:r>
        <w:rPr/>
        <w:t xml:space="preserve"> </w:t>
      </w:r>
    </w:p>
    <w:p>
      <w:pPr>
        <w:pStyle w:val="normal"/>
        <w:numPr>
          <w:ilvl w:val="0"/>
          <w:numId w:val="7"/>
        </w:numPr>
        <w:spacing w:before="0" w:after="98" w:line="248" w:lineRule="auto"/>
        <w:ind w:left="643" w:right="192" w:hanging="480"/>
      </w:pPr>
      <w:r>
        <w:rPr/>
        <w:t xml:space="preserve">The efforts for enhancing the civil society participation in the process of fighting corruption and implementing good governance principles have proved critical for building effective external mechanisms for civic monitoring. The civil society organisations and the municipalities have already set a platform</w:t>
      </w:r>
      <w:r>
        <w:rPr/>
        <w:t xml:space="preserve"> </w:t>
      </w:r>
      <w:r>
        <w:rPr/>
        <w:t xml:space="preserve">for discussions and consultations that is expected to continue in the future</w:t>
      </w:r>
      <w:r>
        <w:rPr/>
        <w:t xml:space="preserve"> </w:t>
      </w:r>
    </w:p>
    <w:p>
      <w:pPr>
        <w:pStyle w:val="normal"/>
        <w:numPr>
          <w:ilvl w:val="0"/>
          <w:numId w:val="7"/>
        </w:numPr>
        <w:spacing w:before="0" w:after="68" w:line="248" w:lineRule="auto"/>
        <w:ind w:left="643" w:right="192" w:hanging="480"/>
      </w:pPr>
      <w:r>
        <w:rPr/>
        <w:t xml:space="preserve">As far as the media is concerned,</w:t>
      </w:r>
      <w:r>
        <w:rPr/>
        <w:t xml:space="preserve"> </w:t>
      </w:r>
      <w:r>
        <w:rPr/>
        <w:t xml:space="preserve">the efforts for building the capacities of the media for</w:t>
      </w:r>
      <w:r>
        <w:rPr/>
        <w:t xml:space="preserve"> </w:t>
      </w:r>
      <w:r>
        <w:rPr/>
        <w:t xml:space="preserve">understanding, researching, reporting and monitoring corruptive issues and practices have led to creation of a critical group of journalists as leaders and opinion</w:t>
      </w:r>
      <w:r>
        <w:rPr/>
        <w:t xml:space="preserve">-</w:t>
      </w:r>
      <w:r>
        <w:rPr/>
        <w:t xml:space="preserve">makers to take the anti</w:t>
      </w:r>
      <w:r>
        <w:rPr/>
        <w:t xml:space="preserve">-</w:t>
      </w:r>
      <w:r>
        <w:rPr/>
        <w:t xml:space="preserve">corruption agenda forward</w:t>
      </w:r>
      <w:r>
        <w:rPr/>
        <w:t xml:space="preserve"> </w:t>
      </w:r>
    </w:p>
    <w:p>
      <w:pPr>
        <w:spacing w:before="0" w:after="107" w:line="259" w:lineRule="auto"/>
        <w:ind w:left="283" w:right="0" w:firstLine="0"/>
        <w:jc w:val="left"/>
      </w:pPr>
      <w:r>
        <w:rPr/>
        <w:t xml:space="preserve"> </w:t>
      </w:r>
    </w:p>
    <w:p>
      <w:pPr>
        <w:pStyle w:val="heading1"/>
        <w:tabs>
          <w:tab w:val="center" w:pos="355"/>
          <w:tab w:val="center" w:pos="4101"/>
        </w:tabs>
        <w:spacing w:before="0" w:after="67" w:line="248" w:lineRule="auto"/>
        <w:ind w:left="0" w:firstLine="0"/>
      </w:pPr>
      <w:r>
        <w:rPr>
          <w:rFonts w:cs="Calibri" w:hAnsi="Calibri" w:eastAsia="Calibri" w:ascii="Calibri"/>
          <w:b w:val="0"/>
          <w:i w:val="0"/>
          <w:sz w:val="22"/>
        </w:rPr>
        <w:t xml:space="preserve">	</w:t>
      </w:r>
      <w:r>
        <w:rPr>
          <w:rFonts w:cs="Courier New" w:hAnsi="Courier New" w:eastAsia="Courier New" w:ascii="Courier New"/>
          <w:b w:val="0"/>
          <w:i w:val="0"/>
        </w:rPr>
        <w:t xml:space="preserve">o</w:t>
      </w:r>
      <w:r>
        <w:rPr>
          <w:rFonts w:cs="Arial" w:hAnsi="Arial" w:eastAsia="Arial" w:ascii="Arial"/>
          <w:b w:val="0"/>
          <w:i w:val="0"/>
        </w:rPr>
        <w:t xml:space="preserve"> 	</w:t>
      </w:r>
      <w:r>
        <w:rPr/>
        <w:t xml:space="preserve">Creation of a</w:t>
      </w:r>
      <w:r>
        <w:rPr/>
        <w:t xml:space="preserve"> </w:t>
      </w:r>
      <w:r>
        <w:rPr/>
        <w:t xml:space="preserve">replicable model for anti</w:t>
      </w:r>
      <w:r>
        <w:rPr/>
        <w:t xml:space="preserve">-</w:t>
      </w:r>
      <w:r>
        <w:rPr/>
        <w:t xml:space="preserve">corruption at local level</w:t>
      </w:r>
      <w:r>
        <w:rPr>
          <w:rFonts w:cs="Cambria" w:hAnsi="Cambria" w:eastAsia="Cambria" w:ascii="Cambria"/>
          <w:i w:val="0"/>
        </w:rPr>
        <w:t xml:space="preserve"> </w:t>
      </w:r>
    </w:p>
    <w:p>
      <w:pPr>
        <w:spacing w:before="0" w:after="109" w:line="259" w:lineRule="auto"/>
        <w:ind w:left="283" w:right="0" w:firstLine="0"/>
        <w:jc w:val="left"/>
      </w:pPr>
      <w:r>
        <w:rPr/>
        <w:t xml:space="preserve"> </w:t>
      </w:r>
    </w:p>
    <w:p>
      <w:pPr>
        <w:pStyle w:val="normal"/>
        <w:spacing w:before="0" w:after="98" w:line="248" w:lineRule="auto"/>
        <w:ind w:left="734" w:right="192" w:hanging="360"/>
      </w:pPr>
      <w:r>
        <w:rPr>
          <w:rFonts w:cs="Wingdings" w:hAnsi="Wingdings" w:eastAsia="Wingdings" w:ascii="Wingdings"/>
          <w:sz w:val="24"/>
        </w:rPr>
        <w:t xml:space="preserve"></w:t>
      </w:r>
      <w:r>
        <w:rPr>
          <w:rFonts w:cs="Arial" w:hAnsi="Arial" w:eastAsia="Arial" w:ascii="Arial"/>
          <w:sz w:val="24"/>
        </w:rPr>
        <w:t xml:space="preserve"> </w:t>
      </w:r>
      <w:r>
        <w:rPr/>
        <w:t xml:space="preserve">The key lessons from the project were codified in </w:t>
      </w:r>
      <w:r>
        <w:rPr>
          <w:rFonts w:cs="Cambria" w:hAnsi="Cambria" w:eastAsia="Cambria" w:ascii="Cambria"/>
          <w:b w:val="1"/>
        </w:rPr>
        <w:t xml:space="preserve">a toolkit</w:t>
      </w:r>
      <w:r>
        <w:rPr/>
        <w:t xml:space="preserve"> </w:t>
      </w:r>
      <w:r>
        <w:rPr/>
        <w:t xml:space="preserve">broadly shared nationally and communicated with other UNDP Country Office and the Oslo Governance Centre</w:t>
      </w:r>
      <w:r>
        <w:rPr/>
        <w:t xml:space="preserve"> </w:t>
      </w:r>
      <w:r>
        <w:rPr/>
        <w:t xml:space="preserve">for replication and reference</w:t>
      </w:r>
      <w:r>
        <w:rPr/>
        <w:t xml:space="preserve">. </w:t>
      </w:r>
      <w:r>
        <w:rPr/>
        <w:t xml:space="preserve">The</w:t>
      </w:r>
      <w:r>
        <w:rPr>
          <w:rFonts w:cs="Cambria" w:hAnsi="Cambria" w:eastAsia="Cambria" w:ascii="Cambria"/>
          <w:i w:val="1"/>
        </w:rPr>
        <w:t xml:space="preserve"> </w:t>
      </w:r>
      <w:r>
        <w:rPr/>
        <w:t xml:space="preserve">toolkit codified the key products, lessons learnt and the knowledge accumulated through the project that will be fed into future national, sub</w:t>
      </w:r>
      <w:r>
        <w:rPr/>
        <w:t xml:space="preserve">-</w:t>
      </w:r>
      <w:r>
        <w:rPr/>
        <w:t xml:space="preserve">regional and regional anti</w:t>
      </w:r>
      <w:r>
        <w:rPr/>
        <w:t xml:space="preserve">–</w:t>
      </w:r>
      <w:r>
        <w:rPr/>
        <w:t xml:space="preserve">corruption interventions. The toolkit is user</w:t>
      </w:r>
      <w:r>
        <w:rPr/>
        <w:t xml:space="preserve">-</w:t>
      </w:r>
      <w:r>
        <w:rPr/>
        <w:t xml:space="preserve">friendly, succinct and formulated in a way to be easily applied and replicated in other circumstances/environments/institutions. UNDP has already received requests from other Country Offices to share the toolkit</w:t>
      </w:r>
      <w:r>
        <w:rPr>
          <w:sz w:val="24"/>
        </w:rPr>
        <w:t xml:space="preserve">.   </w:t>
      </w:r>
      <w:r>
        <w:rPr>
          <w:sz w:val="24"/>
        </w:rPr>
        <w:t xml:space="preserve"> </w:t>
      </w:r>
    </w:p>
    <w:p>
      <w:pPr>
        <w:spacing w:before="0" w:after="0" w:line="259" w:lineRule="auto"/>
        <w:ind w:left="643" w:right="0" w:firstLine="0"/>
        <w:jc w:val="left"/>
      </w:pPr>
      <w:r>
        <w:rPr>
          <w:sz w:val="24"/>
        </w:rPr>
        <w:t xml:space="preserve"> </w:t>
      </w:r>
    </w:p>
    <w:p>
      <w:pPr>
        <w:spacing w:before="0" w:after="113" w:line="259" w:lineRule="auto"/>
        <w:ind w:left="283" w:right="0" w:firstLine="0"/>
        <w:jc w:val="left"/>
      </w:pPr>
      <w:r>
        <w:rPr/>
        <w:t xml:space="preserve"> </w:t>
      </w:r>
    </w:p>
    <w:p>
      <w:pPr>
        <w:numPr>
          <w:ilvl w:val="0"/>
          <w:numId w:val="8"/>
        </w:numPr>
        <w:pBdr>
          <w:top w:val="single" w:color="000000" w:sz="4"/>
          <w:left w:val="single" w:color="000000" w:sz="4"/>
          <w:bottom w:val="single" w:color="000000" w:sz="4"/>
          <w:right w:val="single" w:color="000000" w:sz="4"/>
        </w:pBdr>
        <w:spacing w:before="0" w:after="95" w:line="249" w:lineRule="auto"/>
        <w:ind w:left="283" w:right="0" w:hanging="283"/>
        <w:jc w:val="left"/>
      </w:pPr>
      <w:r>
        <w:rPr>
          <w:rFonts w:cs="Cambria" w:hAnsi="Cambria" w:eastAsia="Cambria" w:ascii="Cambria"/>
          <w:i w:val="1"/>
        </w:rPr>
        <w:t xml:space="preserve">Was the project implemented as planned as regards inputs and activities? If not explain why.</w:t>
      </w:r>
      <w:r>
        <w:rPr>
          <w:rFonts w:cs="Cambria" w:hAnsi="Cambria" w:eastAsia="Cambria" w:ascii="Cambria"/>
          <w:i w:val="1"/>
        </w:rPr>
        <w:t xml:space="preserve"> </w:t>
      </w:r>
    </w:p>
    <w:p>
      <w:pPr>
        <w:spacing w:before="0" w:after="57" w:line="259" w:lineRule="auto"/>
        <w:ind w:left="283" w:right="0" w:firstLine="0"/>
        <w:jc w:val="left"/>
      </w:pPr>
      <w:r>
        <w:rPr/>
        <w:t xml:space="preserve"> </w:t>
      </w:r>
    </w:p>
    <w:p>
      <w:pPr>
        <w:pStyle w:val="normal"/>
        <w:spacing w:before="0" w:after="71" w:line="248" w:lineRule="auto"/>
        <w:ind w:right="192"/>
      </w:pPr>
      <w:r>
        <w:rPr/>
        <w:t xml:space="preserve">Yes, project</w:t>
      </w:r>
      <w:r>
        <w:rPr/>
        <w:t xml:space="preserve"> </w:t>
      </w:r>
      <w:r>
        <w:rPr/>
        <w:t xml:space="preserve">activities were successfully implemented as planned and with high</w:t>
      </w:r>
      <w:r>
        <w:rPr/>
        <w:t xml:space="preserve"> </w:t>
      </w:r>
      <w:r>
        <w:rPr/>
        <w:t xml:space="preserve">quality</w:t>
      </w:r>
      <w:r>
        <w:rPr/>
        <w:t xml:space="preserve"> </w:t>
      </w:r>
      <w:r>
        <w:rPr/>
        <w:t xml:space="preserve">in accordance with the project goals</w:t>
      </w:r>
      <w:r>
        <w:rPr/>
        <w:t xml:space="preserve"> </w:t>
      </w:r>
      <w:r>
        <w:rPr/>
        <w:t xml:space="preserve">and objectives. The</w:t>
      </w:r>
      <w:r>
        <w:rPr/>
        <w:t xml:space="preserve"> </w:t>
      </w:r>
      <w:r>
        <w:rPr/>
        <w:t xml:space="preserve">project activities were delivered according to the annual work plans</w:t>
      </w:r>
      <w:r>
        <w:rPr/>
        <w:t xml:space="preserve">.</w:t>
      </w:r>
      <w:r>
        <w:rPr/>
        <w:t xml:space="preserve"> </w:t>
      </w:r>
      <w:r>
        <w:rPr/>
        <w:t xml:space="preserve">The process of planning, organization and execution of</w:t>
      </w:r>
      <w:r>
        <w:rPr/>
        <w:t xml:space="preserve"> </w:t>
      </w:r>
      <w:r>
        <w:rPr/>
        <w:t xml:space="preserve">the project activities was</w:t>
      </w:r>
      <w:r>
        <w:rPr/>
        <w:t xml:space="preserve"> </w:t>
      </w:r>
      <w:r>
        <w:rPr/>
        <w:t xml:space="preserve">realized in close communication, cooperation and common actions with the project partners</w:t>
      </w:r>
      <w:r>
        <w:rPr/>
        <w:t xml:space="preserve"> </w:t>
      </w:r>
      <w:r>
        <w:rPr/>
        <w:t xml:space="preserve">(especially direct beneficiaries: local authorities from the municipalities of Veles, Bitola, Gevgelija and Tetovo) who were</w:t>
      </w:r>
      <w:r>
        <w:rPr/>
        <w:t xml:space="preserve"> </w:t>
      </w:r>
      <w:r>
        <w:rPr/>
        <w:t xml:space="preserve">supportive</w:t>
      </w:r>
      <w:r>
        <w:rPr/>
        <w:t xml:space="preserve"> </w:t>
      </w:r>
      <w:r>
        <w:rPr/>
        <w:t xml:space="preserve">and actively</w:t>
      </w:r>
      <w:r>
        <w:rPr/>
        <w:t xml:space="preserve"> </w:t>
      </w:r>
      <w:r>
        <w:rPr/>
        <w:t xml:space="preserve">involved in all processes. </w:t>
      </w:r>
      <w:r>
        <w:rPr/>
        <w:t xml:space="preserve"> </w:t>
      </w:r>
    </w:p>
    <w:p>
      <w:pPr>
        <w:spacing w:before="0" w:after="113" w:line="259" w:lineRule="auto"/>
        <w:ind w:left="283" w:right="0" w:firstLine="0"/>
        <w:jc w:val="left"/>
      </w:pPr>
      <w:r>
        <w:rPr>
          <w:rFonts w:cs="Cambria" w:hAnsi="Cambria" w:eastAsia="Cambria" w:ascii="Cambria"/>
          <w:i w:val="1"/>
        </w:rPr>
        <w:t xml:space="preserve"> </w:t>
      </w:r>
    </w:p>
    <w:p>
      <w:pPr>
        <w:numPr>
          <w:ilvl w:val="0"/>
          <w:numId w:val="8"/>
        </w:numPr>
        <w:pBdr>
          <w:top w:val="single" w:color="000000" w:sz="4"/>
          <w:left w:val="single" w:color="000000" w:sz="4"/>
          <w:bottom w:val="single" w:color="000000" w:sz="4"/>
          <w:right w:val="single" w:color="000000" w:sz="4"/>
        </w:pBdr>
        <w:spacing w:before="0" w:after="95" w:line="249" w:lineRule="auto"/>
        <w:ind w:left="283" w:right="0" w:hanging="283"/>
        <w:jc w:val="left"/>
      </w:pPr>
      <w:r>
        <w:rPr>
          <w:rFonts w:cs="Cambria" w:hAnsi="Cambria" w:eastAsia="Cambria" w:ascii="Cambria"/>
          <w:i w:val="1"/>
        </w:rPr>
        <w:t xml:space="preserve">How was the project coordinated with other actors (e.g. other NGOs and the authorities of the recipient country)?</w:t>
      </w:r>
      <w:r>
        <w:rPr>
          <w:rFonts w:cs="Cambria" w:hAnsi="Cambria" w:eastAsia="Cambria" w:ascii="Cambria"/>
          <w:i w:val="1"/>
        </w:rPr>
        <w:t xml:space="preserve"> </w:t>
      </w:r>
    </w:p>
    <w:p>
      <w:pPr>
        <w:spacing w:before="0" w:after="57" w:line="259" w:lineRule="auto"/>
        <w:ind w:left="283" w:right="0" w:firstLine="0"/>
        <w:jc w:val="left"/>
      </w:pPr>
      <w:r>
        <w:rPr/>
        <w:t xml:space="preserve"> </w:t>
      </w:r>
    </w:p>
    <w:p>
      <w:pPr>
        <w:pStyle w:val="normal"/>
        <w:spacing w:before="0" w:after="65" w:line="248" w:lineRule="auto"/>
        <w:ind w:right="192"/>
      </w:pPr>
      <w:r>
        <w:rPr/>
        <w:t xml:space="preserve">The coordination and consultation process included the following organisations:</w:t>
      </w:r>
      <w:r>
        <w:rPr/>
        <w:t xml:space="preserve"> </w:t>
      </w:r>
    </w:p>
    <w:p>
      <w:pPr>
        <w:spacing w:before="0" w:after="84" w:line="259" w:lineRule="auto"/>
        <w:ind w:left="283" w:right="0" w:firstLine="0"/>
        <w:jc w:val="left"/>
      </w:pPr>
      <w:r>
        <w:rPr/>
        <w:t xml:space="preserve"> </w:t>
      </w:r>
    </w:p>
    <w:p>
      <w:pPr>
        <w:pStyle w:val="normal"/>
        <w:numPr>
          <w:ilvl w:val="1"/>
          <w:numId w:val="8"/>
        </w:numPr>
        <w:spacing w:before="0" w:after="98" w:line="248" w:lineRule="auto"/>
        <w:ind w:left="868" w:right="192" w:hanging="600"/>
      </w:pPr>
      <w:r>
        <w:rPr/>
        <w:t xml:space="preserve">State Commission for</w:t>
      </w:r>
      <w:r>
        <w:rPr/>
        <w:t xml:space="preserve"> </w:t>
      </w:r>
      <w:r>
        <w:rPr/>
        <w:t xml:space="preserve">Prevention of Corruption</w:t>
      </w:r>
      <w:r>
        <w:rPr/>
        <w:t xml:space="preserve"> </w:t>
      </w:r>
    </w:p>
    <w:p>
      <w:pPr>
        <w:pStyle w:val="normal"/>
        <w:numPr>
          <w:ilvl w:val="1"/>
          <w:numId w:val="8"/>
        </w:numPr>
        <w:spacing w:before="0" w:after="98" w:line="248" w:lineRule="auto"/>
        <w:ind w:left="868" w:right="192" w:hanging="600"/>
      </w:pPr>
      <w:r>
        <w:rPr/>
        <w:t xml:space="preserve">Association of Local Self</w:t>
      </w:r>
      <w:r>
        <w:rPr/>
        <w:t xml:space="preserve">-</w:t>
      </w:r>
      <w:r>
        <w:rPr/>
        <w:t xml:space="preserve">government Units (ZELS)</w:t>
      </w:r>
      <w:r>
        <w:rPr/>
        <w:t xml:space="preserve"> </w:t>
      </w:r>
    </w:p>
    <w:p>
      <w:pPr>
        <w:pStyle w:val="normal"/>
        <w:numPr>
          <w:ilvl w:val="1"/>
          <w:numId w:val="8"/>
        </w:numPr>
        <w:spacing w:before="0" w:after="98" w:line="248" w:lineRule="auto"/>
        <w:ind w:left="868" w:right="192" w:hanging="600"/>
      </w:pPr>
      <w:r>
        <w:rPr/>
        <w:t xml:space="preserve">Ministry of Local Self</w:t>
      </w:r>
      <w:r>
        <w:rPr/>
        <w:t xml:space="preserve">-</w:t>
      </w:r>
      <w:r>
        <w:rPr/>
        <w:t xml:space="preserve">Government </w:t>
      </w:r>
      <w:r>
        <w:rPr/>
        <w:t xml:space="preserve"> </w:t>
      </w:r>
    </w:p>
    <w:p>
      <w:pPr>
        <w:pStyle w:val="normal"/>
        <w:numPr>
          <w:ilvl w:val="1"/>
          <w:numId w:val="8"/>
        </w:numPr>
        <w:spacing w:before="0" w:after="98" w:line="248" w:lineRule="auto"/>
        <w:ind w:left="868" w:right="192" w:hanging="600"/>
      </w:pPr>
      <w:r>
        <w:rPr/>
        <w:t xml:space="preserve">Agency for Civil Servants  </w:t>
      </w:r>
      <w:r>
        <w:rPr/>
        <w:t xml:space="preserve"> </w:t>
      </w:r>
    </w:p>
    <w:p>
      <w:pPr>
        <w:pStyle w:val="normal"/>
        <w:numPr>
          <w:ilvl w:val="1"/>
          <w:numId w:val="8"/>
        </w:numPr>
        <w:spacing w:before="0" w:after="98" w:line="248" w:lineRule="auto"/>
        <w:ind w:left="868" w:right="192" w:hanging="600"/>
      </w:pPr>
      <w:r>
        <w:rPr/>
        <w:t xml:space="preserve">Municipality of Veles </w:t>
      </w:r>
      <w:r>
        <w:rPr/>
        <w:t xml:space="preserve"> </w:t>
      </w:r>
    </w:p>
    <w:p>
      <w:pPr>
        <w:pStyle w:val="normal"/>
        <w:numPr>
          <w:ilvl w:val="1"/>
          <w:numId w:val="8"/>
        </w:numPr>
        <w:spacing w:before="0" w:after="98" w:line="248" w:lineRule="auto"/>
        <w:ind w:left="868" w:right="192" w:hanging="600"/>
      </w:pPr>
      <w:r>
        <w:rPr/>
        <w:t xml:space="preserve">Municipality of Tetovo</w:t>
      </w:r>
      <w:r>
        <w:rPr/>
        <w:t xml:space="preserve"> </w:t>
      </w:r>
    </w:p>
    <w:p>
      <w:pPr>
        <w:pStyle w:val="normal"/>
        <w:numPr>
          <w:ilvl w:val="1"/>
          <w:numId w:val="8"/>
        </w:numPr>
        <w:spacing w:before="0" w:after="98" w:line="248" w:lineRule="auto"/>
        <w:ind w:left="868" w:right="192" w:hanging="600"/>
      </w:pPr>
      <w:r>
        <w:rPr/>
        <w:t xml:space="preserve">Municipality of Bitola </w:t>
      </w:r>
      <w:r>
        <w:rPr/>
        <w:t xml:space="preserve"> </w:t>
      </w:r>
    </w:p>
    <w:p>
      <w:pPr>
        <w:pStyle w:val="normal"/>
        <w:numPr>
          <w:ilvl w:val="1"/>
          <w:numId w:val="8"/>
        </w:numPr>
        <w:spacing w:before="0" w:after="98" w:line="248" w:lineRule="auto"/>
        <w:ind w:left="868" w:right="192" w:hanging="600"/>
      </w:pPr>
      <w:r>
        <w:rPr/>
        <w:t xml:space="preserve">Municipality of Gevgelija</w:t>
      </w:r>
      <w:r>
        <w:rPr/>
        <w:t xml:space="preserve"> </w:t>
      </w:r>
    </w:p>
    <w:p>
      <w:pPr>
        <w:pStyle w:val="normal"/>
        <w:numPr>
          <w:ilvl w:val="1"/>
          <w:numId w:val="8"/>
        </w:numPr>
        <w:spacing w:before="0" w:after="69" w:line="248" w:lineRule="auto"/>
        <w:ind w:left="868" w:right="192" w:hanging="600"/>
      </w:pPr>
      <w:r>
        <w:rPr/>
        <w:t xml:space="preserve">Civil society organizations and media</w:t>
      </w:r>
      <w:r>
        <w:rPr/>
        <w:t xml:space="preserve"> </w:t>
      </w:r>
    </w:p>
    <w:p>
      <w:pPr>
        <w:spacing w:before="0" w:after="57" w:line="259" w:lineRule="auto"/>
        <w:ind w:left="283" w:right="0" w:firstLine="0"/>
        <w:jc w:val="left"/>
      </w:pPr>
      <w:r>
        <w:rPr/>
        <w:t xml:space="preserve"> </w:t>
      </w:r>
    </w:p>
    <w:p>
      <w:pPr>
        <w:pStyle w:val="normal"/>
        <w:spacing w:before="0" w:after="68" w:line="248" w:lineRule="auto"/>
        <w:ind w:left="278" w:right="192"/>
      </w:pPr>
      <w:r>
        <w:rPr>
          <w:rFonts w:cs="Cambria" w:hAnsi="Cambria" w:eastAsia="Cambria" w:ascii="Cambria"/>
          <w:b w:val="1"/>
          <w:i w:val="1"/>
        </w:rPr>
        <w:t xml:space="preserve">At strategic level</w:t>
      </w:r>
      <w:r>
        <w:rPr/>
        <w:t xml:space="preserve">,</w:t>
      </w:r>
      <w:r>
        <w:rPr/>
        <w:t xml:space="preserve"> </w:t>
      </w:r>
      <w:r>
        <w:rPr/>
        <w:t xml:space="preserve">representatives from the State Commission for Prevention of Corruption, ZELS, the Civil Service Agency and local experts were involved in the work of the Project Board</w:t>
      </w:r>
      <w:r>
        <w:rPr>
          <w:color w:val="0000ff"/>
        </w:rPr>
        <w:t xml:space="preserve"> </w:t>
      </w:r>
      <w:r>
        <w:rPr/>
        <w:t xml:space="preserve">thus contributing to the substantive steering of the project and ensuring relevance and timeliness of activities.</w:t>
      </w:r>
      <w:r>
        <w:rPr/>
        <w:t xml:space="preserve"> </w:t>
      </w:r>
    </w:p>
    <w:p>
      <w:pPr>
        <w:spacing w:before="0" w:after="57" w:line="259" w:lineRule="auto"/>
        <w:ind w:left="283" w:right="0" w:firstLine="0"/>
        <w:jc w:val="left"/>
      </w:pPr>
      <w:r>
        <w:rPr/>
        <w:t xml:space="preserve"> </w:t>
      </w:r>
    </w:p>
    <w:p>
      <w:pPr>
        <w:pStyle w:val="normal"/>
        <w:spacing w:before="0" w:after="98" w:line="248" w:lineRule="auto"/>
        <w:ind w:left="278" w:right="192"/>
      </w:pPr>
      <w:r>
        <w:rPr>
          <w:rFonts w:cs="Cambria" w:hAnsi="Cambria" w:eastAsia="Cambria" w:ascii="Cambria"/>
          <w:b w:val="1"/>
          <w:i w:val="1"/>
        </w:rPr>
        <w:t xml:space="preserve">At implementation level</w:t>
      </w:r>
      <w:r>
        <w:rPr/>
        <w:t xml:space="preserve">, representatives from local self</w:t>
      </w:r>
      <w:r>
        <w:rPr/>
        <w:t xml:space="preserve">-</w:t>
      </w:r>
      <w:r>
        <w:rPr/>
        <w:t xml:space="preserve">government units</w:t>
      </w:r>
      <w:r>
        <w:rPr/>
        <w:t xml:space="preserve"> </w:t>
      </w:r>
      <w:r>
        <w:rPr/>
        <w:t xml:space="preserve">especially mayors,</w:t>
      </w:r>
      <w:r>
        <w:rPr/>
        <w:t xml:space="preserve"> </w:t>
      </w:r>
      <w:r>
        <w:rPr/>
        <w:t xml:space="preserve">project focal points and other local authorities,</w:t>
      </w:r>
      <w:r>
        <w:rPr/>
        <w:t xml:space="preserve"> </w:t>
      </w:r>
      <w:r>
        <w:rPr/>
        <w:t xml:space="preserve">were leading actors and directly involved with ideas, suggestions and proposals during the process of development of</w:t>
      </w:r>
      <w:r>
        <w:rPr/>
        <w:t xml:space="preserve"> </w:t>
      </w:r>
      <w:r>
        <w:rPr/>
        <w:t xml:space="preserve">the Code of Ethics for Local Officials. In addition, municipal authorities advanced specific proposals for development of the</w:t>
      </w:r>
      <w:r>
        <w:rPr/>
        <w:t xml:space="preserve"> </w:t>
      </w:r>
      <w:r>
        <w:rPr/>
        <w:t xml:space="preserve">methodology for measuring the Index of Responsibility, Transparency and Accountability at local level and also actively participated in the implementation of the methodology at local level. At the same time, the local municipal administration of the target municipalities was</w:t>
      </w:r>
      <w:r>
        <w:rPr/>
        <w:t xml:space="preserve"> </w:t>
      </w:r>
      <w:r>
        <w:rPr/>
        <w:t xml:space="preserve">directly involved in the process of preparing, implementing and maintaining the process of establishing quality management system in accordance with the ISO standards. </w:t>
      </w:r>
      <w:r>
        <w:rPr/>
        <w:t xml:space="preserve"> </w:t>
      </w:r>
    </w:p>
    <w:p>
      <w:pPr>
        <w:spacing w:before="0" w:after="57" w:line="259" w:lineRule="auto"/>
        <w:ind w:left="283" w:right="0" w:firstLine="0"/>
        <w:jc w:val="left"/>
      </w:pPr>
      <w:r>
        <w:rPr/>
        <w:t xml:space="preserve"> </w:t>
      </w:r>
    </w:p>
    <w:p>
      <w:pPr>
        <w:pStyle w:val="normal"/>
        <w:spacing w:before="0" w:after="68" w:line="248" w:lineRule="auto"/>
        <w:ind w:left="278" w:right="192"/>
      </w:pPr>
      <w:r>
        <w:rPr/>
        <w:t xml:space="preserve">It is important to stress that the </w:t>
      </w:r>
      <w:r>
        <w:rPr>
          <w:rFonts w:cs="Cambria" w:hAnsi="Cambria" w:eastAsia="Cambria" w:ascii="Cambria"/>
          <w:b w:val="1"/>
        </w:rPr>
        <w:t xml:space="preserve">State Commission for Prevention of Corruption</w:t>
      </w:r>
      <w:r>
        <w:rPr/>
        <w:t xml:space="preserve"> </w:t>
      </w:r>
      <w:r>
        <w:rPr/>
        <w:t xml:space="preserve">very proactively contributed to the development of</w:t>
      </w:r>
      <w:r>
        <w:rPr/>
        <w:t xml:space="preserve"> </w:t>
      </w:r>
      <w:r>
        <w:rPr/>
        <w:t xml:space="preserve">the methodology for measuring susceptibility to corruption at local level</w:t>
      </w:r>
      <w:r>
        <w:rPr/>
        <w:t xml:space="preserve"> </w:t>
      </w:r>
      <w:r>
        <w:rPr/>
        <w:t xml:space="preserve">and the Code of Ethics with a vision to institutionalise and internalise the developed tools</w:t>
      </w:r>
      <w:r>
        <w:rPr/>
        <w:t xml:space="preserve">.</w:t>
      </w:r>
      <w:r>
        <w:rPr/>
        <w:t xml:space="preserve"> </w:t>
      </w:r>
      <w:r>
        <w:rPr/>
        <w:t xml:space="preserve">The</w:t>
      </w:r>
      <w:r>
        <w:rPr/>
        <w:t xml:space="preserve"> </w:t>
      </w:r>
      <w:r>
        <w:rPr>
          <w:rFonts w:cs="Cambria" w:hAnsi="Cambria" w:eastAsia="Cambria" w:ascii="Cambria"/>
          <w:b w:val="1"/>
        </w:rPr>
        <w:t xml:space="preserve">Association of Local Self</w:t>
      </w:r>
      <w:r>
        <w:rPr>
          <w:rFonts w:cs="Cambria" w:hAnsi="Cambria" w:eastAsia="Cambria" w:ascii="Cambria"/>
          <w:b w:val="1"/>
        </w:rPr>
        <w:t xml:space="preserve">-</w:t>
      </w:r>
      <w:r>
        <w:rPr>
          <w:rFonts w:cs="Cambria" w:hAnsi="Cambria" w:eastAsia="Cambria" w:ascii="Cambria"/>
          <w:b w:val="1"/>
        </w:rPr>
        <w:t xml:space="preserve">government Units</w:t>
      </w:r>
      <w:r>
        <w:rPr/>
        <w:t xml:space="preserve">,</w:t>
      </w:r>
      <w:r>
        <w:rPr/>
        <w:t xml:space="preserve"> </w:t>
      </w:r>
      <w:r>
        <w:rPr/>
        <w:t xml:space="preserve">for its part, took lead in the development</w:t>
      </w:r>
      <w:r>
        <w:rPr/>
        <w:t xml:space="preserve"> </w:t>
      </w:r>
      <w:r>
        <w:rPr/>
        <w:t xml:space="preserve">and adoption of the Code of Ethics for Local Officials.</w:t>
      </w:r>
      <w:r>
        <w:rPr/>
        <w:t xml:space="preserve"> </w:t>
      </w:r>
      <w:r>
        <w:rPr/>
        <w:t xml:space="preserve">The</w:t>
      </w:r>
      <w:r>
        <w:rPr/>
        <w:t xml:space="preserve"> </w:t>
      </w:r>
      <w:r>
        <w:rPr/>
        <w:t xml:space="preserve">Ministry of Local Self</w:t>
      </w:r>
      <w:r>
        <w:rPr/>
        <w:t xml:space="preserve">-</w:t>
      </w:r>
      <w:r>
        <w:rPr/>
        <w:t xml:space="preserve">government, the Agency for Civil Servants, public/private business community,</w:t>
      </w:r>
      <w:r>
        <w:rPr/>
        <w:t xml:space="preserve"> </w:t>
      </w:r>
      <w:r>
        <w:rPr/>
        <w:t xml:space="preserve">civil society organizations and journalist from different media institutions</w:t>
      </w:r>
      <w:r>
        <w:rPr/>
        <w:t xml:space="preserve"> </w:t>
      </w:r>
      <w:r>
        <w:rPr/>
        <w:t xml:space="preserve">were regularly consulted and informed of the project aims and pr</w:t>
      </w:r>
      <w:r>
        <w:rPr/>
        <w:t xml:space="preserve">o</w:t>
      </w:r>
      <w:r>
        <w:rPr/>
        <w:t xml:space="preserve">gress. </w:t>
      </w:r>
      <w:r>
        <w:rPr/>
        <w:t xml:space="preserve"> </w:t>
      </w:r>
    </w:p>
    <w:p>
      <w:pPr>
        <w:spacing w:before="0" w:after="57" w:line="259" w:lineRule="auto"/>
        <w:ind w:left="283" w:right="0" w:firstLine="0"/>
        <w:jc w:val="left"/>
      </w:pPr>
      <w:r>
        <w:rPr/>
        <w:t xml:space="preserve"> </w:t>
      </w:r>
    </w:p>
    <w:p>
      <w:pPr>
        <w:pStyle w:val="normal"/>
        <w:spacing w:before="0" w:after="69" w:line="248" w:lineRule="auto"/>
        <w:ind w:left="278" w:right="192"/>
      </w:pPr>
      <w:r>
        <w:rPr/>
        <w:t xml:space="preserve">Last, but not least, contribution towards the</w:t>
      </w:r>
      <w:r>
        <w:rPr/>
        <w:t xml:space="preserve"> </w:t>
      </w:r>
      <w:r>
        <w:rPr/>
        <w:t xml:space="preserve">project outputs was also given by practiti</w:t>
      </w:r>
      <w:r>
        <w:rPr/>
        <w:t xml:space="preserve">o</w:t>
      </w:r>
      <w:r>
        <w:rPr/>
        <w:t xml:space="preserve">ners, experts and other individuals and institutions who were not direct beneficiaries</w:t>
      </w:r>
      <w:r>
        <w:rPr/>
        <w:t xml:space="preserve">, </w:t>
      </w:r>
      <w:r>
        <w:rPr/>
        <w:t xml:space="preserve">but nevertheless</w:t>
      </w:r>
      <w:r>
        <w:rPr/>
        <w:t xml:space="preserve"> </w:t>
      </w:r>
      <w:r>
        <w:rPr/>
        <w:t xml:space="preserve">served to validate the products and corroborate their relevance at national and local levels</w:t>
      </w:r>
      <w:r>
        <w:rPr/>
        <w:t xml:space="preserve">.</w:t>
      </w:r>
      <w:r>
        <w:rPr/>
        <w:t xml:space="preserve">  </w:t>
      </w:r>
    </w:p>
    <w:p>
      <w:pPr>
        <w:spacing w:before="0" w:after="113" w:line="259" w:lineRule="auto"/>
        <w:ind w:left="283" w:right="0" w:firstLine="0"/>
        <w:jc w:val="left"/>
      </w:pPr>
      <w:r>
        <w:rPr>
          <w:rFonts w:cs="Cambria" w:hAnsi="Cambria" w:eastAsia="Cambria" w:ascii="Cambria"/>
          <w:i w:val="1"/>
        </w:rPr>
        <w:t xml:space="preserve"> </w:t>
      </w:r>
    </w:p>
    <w:p>
      <w:pPr>
        <w:pBdr>
          <w:top w:val="single" w:color="000000" w:sz="4"/>
          <w:left w:val="single" w:color="000000" w:sz="4"/>
          <w:bottom w:val="single" w:color="000000" w:sz="4"/>
          <w:right w:val="single" w:color="000000" w:sz="4"/>
        </w:pBdr>
        <w:spacing w:before="0" w:after="95" w:line="249" w:lineRule="auto"/>
        <w:ind w:left="551" w:right="0" w:hanging="283"/>
        <w:jc w:val="left"/>
      </w:pPr>
      <w:r>
        <w:rPr>
          <w:rFonts w:cs="Cambria" w:hAnsi="Cambria" w:eastAsia="Cambria" w:ascii="Cambria"/>
          <w:i w:val="1"/>
        </w:rPr>
        <w:t xml:space="preserve">d)</w:t>
      </w:r>
      <w:r>
        <w:rPr>
          <w:rFonts w:cs="Arial" w:hAnsi="Arial" w:eastAsia="Arial" w:ascii="Arial"/>
          <w:i w:val="1"/>
        </w:rPr>
        <w:t xml:space="preserve"> </w:t>
      </w:r>
      <w:r>
        <w:rPr>
          <w:rFonts w:cs="Cambria" w:hAnsi="Cambria" w:eastAsia="Cambria" w:ascii="Cambria"/>
          <w:i w:val="1"/>
        </w:rPr>
        <w:t xml:space="preserve">What was done to ensure transfer of expertise and sustainability (e.g. financing, operation, etc)</w:t>
      </w:r>
      <w:r>
        <w:rPr>
          <w:rFonts w:cs="Cambria" w:hAnsi="Cambria" w:eastAsia="Cambria" w:ascii="Cambria"/>
          <w:i w:val="1"/>
        </w:rPr>
        <w:t xml:space="preserve"> </w:t>
      </w:r>
    </w:p>
    <w:p>
      <w:pPr>
        <w:spacing w:before="0" w:after="57" w:line="259" w:lineRule="auto"/>
        <w:ind w:left="283" w:right="0" w:firstLine="0"/>
        <w:jc w:val="left"/>
      </w:pPr>
      <w:r>
        <w:rPr/>
        <w:t xml:space="preserve"> </w:t>
      </w:r>
    </w:p>
    <w:p>
      <w:pPr>
        <w:pStyle w:val="normal"/>
        <w:spacing w:before="0" w:after="229" w:line="248" w:lineRule="auto"/>
        <w:ind w:left="278" w:right="192"/>
      </w:pPr>
      <w:r>
        <w:rPr/>
        <w:t xml:space="preserve">Throughout its lifetime, the project made specific efforts</w:t>
      </w:r>
      <w:r>
        <w:rPr/>
        <w:t xml:space="preserve"> </w:t>
      </w:r>
      <w:r>
        <w:rPr/>
        <w:t xml:space="preserve">to ensure institutional ownership, reflected mainly through </w:t>
      </w:r>
      <w:r>
        <w:rPr>
          <w:rFonts w:cs="Cambria" w:hAnsi="Cambria" w:eastAsia="Cambria" w:ascii="Cambria"/>
          <w:i w:val="1"/>
        </w:rPr>
        <w:t xml:space="preserve">capacity building activities</w:t>
      </w:r>
      <w:r>
        <w:rPr/>
        <w:t xml:space="preserve"> </w:t>
      </w:r>
      <w:r>
        <w:rPr/>
        <w:t xml:space="preserve">and </w:t>
      </w:r>
      <w:r>
        <w:rPr>
          <w:rFonts w:cs="Cambria" w:hAnsi="Cambria" w:eastAsia="Cambria" w:ascii="Cambria"/>
          <w:i w:val="1"/>
        </w:rPr>
        <w:t xml:space="preserve">production and dissemination of</w:t>
      </w:r>
      <w:r>
        <w:rPr>
          <w:rFonts w:cs="Cambria" w:hAnsi="Cambria" w:eastAsia="Cambria" w:ascii="Cambria"/>
          <w:i w:val="1"/>
        </w:rPr>
        <w:t xml:space="preserve"> </w:t>
      </w:r>
      <w:r>
        <w:rPr>
          <w:rFonts w:cs="Cambria" w:hAnsi="Cambria" w:eastAsia="Cambria" w:ascii="Cambria"/>
          <w:i w:val="1"/>
        </w:rPr>
        <w:t xml:space="preserve">knowledge products and methodologies</w:t>
      </w:r>
      <w:r>
        <w:rPr/>
        <w:t xml:space="preserve"> </w:t>
      </w:r>
      <w:r>
        <w:rPr/>
        <w:t xml:space="preserve">that can be sustained and replicated elsewhere. </w:t>
      </w:r>
      <w:r>
        <w:rPr/>
        <w:t xml:space="preserve"> </w:t>
      </w:r>
    </w:p>
    <w:p>
      <w:pPr>
        <w:pStyle w:val="normal"/>
        <w:spacing w:before="0" w:after="232" w:line="248" w:lineRule="auto"/>
        <w:ind w:left="278" w:right="192"/>
      </w:pPr>
      <w:r>
        <w:rPr/>
        <w:t xml:space="preserve">The high</w:t>
      </w:r>
      <w:r>
        <w:rPr/>
        <w:t xml:space="preserve">-</w:t>
      </w:r>
      <w:r>
        <w:rPr/>
        <w:t xml:space="preserve">level policy representation in the Project Board, including representatives from the State Commission for Prevention of Corruption, Association of L</w:t>
      </w:r>
      <w:r>
        <w:rPr/>
        <w:t xml:space="preserve">o</w:t>
      </w:r>
      <w:r>
        <w:rPr/>
        <w:t xml:space="preserve">cal Self</w:t>
      </w:r>
      <w:r>
        <w:rPr/>
        <w:t xml:space="preserve"/>
      </w:r>
      <w:r>
        <w:rPr/>
        <w:t xml:space="preserve">Government Units (ZELS), Ministry for Local Self</w:t>
      </w:r>
      <w:r>
        <w:rPr/>
        <w:t xml:space="preserve">-</w:t>
      </w:r>
      <w:r>
        <w:rPr/>
        <w:t xml:space="preserve">Government, Agency for Civil Servants, experts and practitioners, ensured commitment</w:t>
      </w:r>
      <w:r>
        <w:rPr/>
        <w:t xml:space="preserve"> </w:t>
      </w:r>
      <w:r>
        <w:rPr/>
        <w:t xml:space="preserve">for institutionalization, wider replication and continued monitoring of the achieved results.  </w:t>
      </w:r>
      <w:r>
        <w:rPr/>
        <w:t xml:space="preserve"> </w:t>
      </w:r>
    </w:p>
    <w:p>
      <w:pPr>
        <w:pStyle w:val="normal"/>
        <w:spacing w:before="0" w:after="232" w:line="248" w:lineRule="auto"/>
        <w:ind w:left="278" w:right="192"/>
      </w:pPr>
      <w:r>
        <w:rPr/>
        <w:t xml:space="preserve">In order to institutionalize the methodology for measuring the Index of Responsibility, Transparency and Accountability at local level, the project provided capacity building to the representatives from the State Commission for Prevention of Corruption, Association of Local Self</w:t>
      </w:r>
      <w:r>
        <w:rPr/>
        <w:t xml:space="preserve">-</w:t>
      </w:r>
      <w:r>
        <w:rPr/>
        <w:t xml:space="preserve">government Units (ZELS), municipal authorities and civil society organizations (trained over 60 beneficiaries). The process of implementation of the methodology in practice was conducted in cooperation among all stakeholders. </w:t>
      </w:r>
      <w:r>
        <w:rPr/>
        <w:t xml:space="preserve"> </w:t>
      </w:r>
    </w:p>
    <w:p>
      <w:pPr>
        <w:pStyle w:val="normal"/>
        <w:spacing w:before="0" w:after="71" w:line="248" w:lineRule="auto"/>
        <w:ind w:left="278" w:right="192"/>
      </w:pPr>
      <w:r>
        <w:rPr/>
        <w:t xml:space="preserve">With the aim to strengthen the role of media and reinforce the accountability and transparency aspects, the project provided training to a group of 30 journalists from different national/local media institutions to improve their skills, techniques and methods to effectively research and report issues specifically in the area of anti</w:t>
      </w:r>
      <w:r>
        <w:rPr/>
        <w:t xml:space="preserve">-</w:t>
      </w:r>
      <w:r>
        <w:rPr/>
        <w:t xml:space="preserve">corruption. In addition, a network of journalists was established and five journalists from the group attended a study visit to Thomson Reuters Headquarters in London for a peer</w:t>
      </w:r>
      <w:r>
        <w:rPr/>
        <w:t xml:space="preserve">-</w:t>
      </w:r>
      <w:r>
        <w:rPr/>
        <w:t xml:space="preserve">to</w:t>
      </w:r>
      <w:r>
        <w:rPr/>
        <w:t xml:space="preserve">-</w:t>
      </w:r>
      <w:r>
        <w:rPr/>
        <w:t xml:space="preserve">peer training. Special meeting with chief editors of the respective outlets and Thomson Reuters team was organized in order to achieve awareness raising at that</w:t>
      </w:r>
      <w:r>
        <w:rPr/>
        <w:t xml:space="preserve"> </w:t>
      </w:r>
      <w:r>
        <w:rPr/>
        <w:t xml:space="preserve">end and provide some ideas for sustainability of the investment in the journalists.</w:t>
      </w:r>
      <w:r>
        <w:rPr/>
        <w:t xml:space="preserve"> </w:t>
      </w:r>
    </w:p>
    <w:p>
      <w:pPr>
        <w:spacing w:before="0" w:after="57" w:line="259" w:lineRule="auto"/>
        <w:ind w:left="283" w:right="0" w:firstLine="0"/>
        <w:jc w:val="left"/>
      </w:pPr>
      <w:r>
        <w:rPr/>
        <w:t xml:space="preserve"> </w:t>
      </w:r>
    </w:p>
    <w:p>
      <w:pPr>
        <w:pStyle w:val="normal"/>
        <w:spacing w:before="0" w:after="71" w:line="248" w:lineRule="auto"/>
        <w:ind w:left="278" w:right="192"/>
      </w:pPr>
      <w:r>
        <w:rPr/>
        <w:t xml:space="preserve">More specifically</w:t>
      </w:r>
      <w:r>
        <w:rPr/>
        <w:t xml:space="preserve"> </w:t>
      </w:r>
      <w:r>
        <w:rPr/>
        <w:t xml:space="preserve">at municipal level</w:t>
      </w:r>
      <w:r>
        <w:rPr/>
        <w:t xml:space="preserve">, </w:t>
      </w:r>
      <w:r>
        <w:rPr/>
        <w:t xml:space="preserve">the project conducted several cycles of </w:t>
      </w:r>
      <w:r>
        <w:rPr>
          <w:rFonts w:cs="Cambria" w:hAnsi="Cambria" w:eastAsia="Cambria" w:ascii="Cambria"/>
          <w:i w:val="1"/>
        </w:rPr>
        <w:t xml:space="preserve">comprehensive trainings</w:t>
      </w:r>
      <w:r>
        <w:rPr/>
        <w:t xml:space="preserve"> </w:t>
      </w:r>
      <w:r>
        <w:rPr/>
        <w:t xml:space="preserve">for streamlining and standardizing municipal administrative procedures in the several critical areas such as: </w:t>
      </w:r>
      <w:r>
        <w:rPr/>
        <w:t xml:space="preserve"> </w:t>
      </w:r>
    </w:p>
    <w:p>
      <w:pPr>
        <w:spacing w:before="0" w:after="84" w:line="259" w:lineRule="auto"/>
        <w:ind w:left="283" w:right="0" w:firstLine="0"/>
        <w:jc w:val="left"/>
      </w:pPr>
      <w:r>
        <w:rPr/>
        <w:t xml:space="preserve"> </w:t>
      </w:r>
    </w:p>
    <w:p>
      <w:pPr>
        <w:pStyle w:val="normal"/>
        <w:numPr>
          <w:ilvl w:val="0"/>
          <w:numId w:val="9"/>
        </w:numPr>
        <w:spacing w:before="0" w:after="98" w:line="248" w:lineRule="auto"/>
        <w:ind w:left="628" w:right="192" w:hanging="360"/>
      </w:pPr>
      <w:r>
        <w:rPr/>
        <w:t xml:space="preserve">General administrative procedures </w:t>
      </w:r>
      <w:r>
        <w:rPr/>
        <w:t xml:space="preserve">- </w:t>
      </w:r>
      <w:r>
        <w:rPr/>
        <w:t xml:space="preserve">over 12</w:t>
      </w:r>
      <w:r>
        <w:rPr/>
        <w:t xml:space="preserve">5</w:t>
      </w:r>
      <w:r>
        <w:rPr/>
        <w:t xml:space="preserve"> </w:t>
      </w:r>
      <w:r>
        <w:rPr/>
        <w:t xml:space="preserve">local civil servants</w:t>
      </w:r>
      <w:r>
        <w:rPr/>
        <w:t xml:space="preserve"> </w:t>
      </w:r>
      <w:r>
        <w:rPr/>
        <w:t xml:space="preserve">trained</w:t>
      </w:r>
      <w:r>
        <w:rPr/>
        <w:t xml:space="preserve"> </w:t>
      </w:r>
    </w:p>
    <w:p>
      <w:pPr>
        <w:pStyle w:val="normal"/>
        <w:numPr>
          <w:ilvl w:val="0"/>
          <w:numId w:val="9"/>
        </w:numPr>
        <w:spacing w:before="0" w:after="98" w:line="248" w:lineRule="auto"/>
        <w:ind w:left="628" w:right="192" w:hanging="360"/>
      </w:pPr>
      <w:r>
        <w:rPr/>
        <w:t xml:space="preserve">Urban planning</w:t>
      </w:r>
      <w:r>
        <w:rPr/>
        <w:t xml:space="preserve"> - </w:t>
      </w:r>
      <w:r>
        <w:rPr/>
        <w:t xml:space="preserve">around 35 local civil servants</w:t>
      </w:r>
      <w:r>
        <w:rPr/>
        <w:t xml:space="preserve"> </w:t>
      </w:r>
      <w:r>
        <w:rPr/>
        <w:t xml:space="preserve">trained</w:t>
      </w:r>
      <w:r>
        <w:rPr/>
        <w:t xml:space="preserve"> </w:t>
      </w:r>
    </w:p>
    <w:p>
      <w:pPr>
        <w:pStyle w:val="normal"/>
        <w:numPr>
          <w:ilvl w:val="0"/>
          <w:numId w:val="9"/>
        </w:numPr>
        <w:spacing w:before="0" w:after="98" w:line="248" w:lineRule="auto"/>
        <w:ind w:left="628" w:right="192" w:hanging="360"/>
      </w:pPr>
      <w:r>
        <w:rPr/>
        <w:t xml:space="preserve">Communal activities</w:t>
      </w:r>
      <w:r>
        <w:rPr/>
        <w:t xml:space="preserve"> - </w:t>
      </w:r>
      <w:r>
        <w:rPr/>
        <w:t xml:space="preserve">around 40 local civil servants</w:t>
      </w:r>
      <w:r>
        <w:rPr/>
        <w:t xml:space="preserve"> </w:t>
      </w:r>
      <w:r>
        <w:rPr/>
        <w:t xml:space="preserve">trained</w:t>
      </w:r>
      <w:r>
        <w:rPr/>
        <w:t xml:space="preserve"> </w:t>
      </w:r>
    </w:p>
    <w:p>
      <w:pPr>
        <w:pStyle w:val="normal"/>
        <w:numPr>
          <w:ilvl w:val="0"/>
          <w:numId w:val="9"/>
        </w:numPr>
        <w:spacing w:before="0" w:after="98" w:line="248" w:lineRule="auto"/>
        <w:ind w:left="628" w:right="192" w:hanging="360"/>
      </w:pPr>
      <w:r>
        <w:rPr/>
        <w:t xml:space="preserve">Financial management </w:t>
      </w:r>
      <w:r>
        <w:rPr/>
        <w:t xml:space="preserve">- </w:t>
      </w:r>
      <w:r>
        <w:rPr/>
        <w:t xml:space="preserve">over 50 local civil servants</w:t>
      </w:r>
      <w:r>
        <w:rPr/>
        <w:t xml:space="preserve"> </w:t>
      </w:r>
      <w:r>
        <w:rPr/>
        <w:t xml:space="preserve">trained</w:t>
      </w:r>
      <w:r>
        <w:rPr/>
        <w:t xml:space="preserve">  </w:t>
      </w:r>
    </w:p>
    <w:p>
      <w:pPr>
        <w:pStyle w:val="normal"/>
        <w:numPr>
          <w:ilvl w:val="0"/>
          <w:numId w:val="9"/>
        </w:numPr>
        <w:spacing w:before="0" w:after="71" w:line="248" w:lineRule="auto"/>
        <w:ind w:left="628" w:right="192" w:hanging="360"/>
      </w:pPr>
      <w:r>
        <w:rPr/>
        <w:t xml:space="preserve">Trainings</w:t>
      </w:r>
      <w:r>
        <w:rPr/>
        <w:t xml:space="preserve"> </w:t>
      </w:r>
      <w:r>
        <w:rPr/>
        <w:t xml:space="preserve">for establishing and maintaining the quality system management in accordance with ISO standards for delivery of services</w:t>
      </w:r>
      <w:r>
        <w:rPr/>
        <w:t xml:space="preserve"> </w:t>
      </w:r>
    </w:p>
    <w:p>
      <w:pPr>
        <w:spacing w:before="0" w:after="57" w:line="259" w:lineRule="auto"/>
        <w:ind w:left="283" w:right="0" w:firstLine="0"/>
        <w:jc w:val="left"/>
      </w:pPr>
      <w:r>
        <w:rPr/>
        <w:t xml:space="preserve"> </w:t>
      </w:r>
    </w:p>
    <w:p>
      <w:pPr>
        <w:spacing w:before="0" w:after="68" w:line="248" w:lineRule="auto"/>
        <w:ind w:left="293" w:right="105"/>
      </w:pPr>
      <w:r>
        <w:rPr/>
        <w:t xml:space="preserve">Also, a variety of </w:t>
      </w:r>
      <w:r>
        <w:rPr>
          <w:rFonts w:cs="Cambria" w:hAnsi="Cambria" w:eastAsia="Cambria" w:ascii="Cambria"/>
          <w:i w:val="1"/>
        </w:rPr>
        <w:t xml:space="preserve">manuals and guides for standardizing business processes and forms</w:t>
      </w:r>
      <w:r>
        <w:rPr>
          <w:rFonts w:cs="Cambria" w:hAnsi="Cambria" w:eastAsia="Cambria" w:ascii="Cambria"/>
          <w:i w:val="1"/>
        </w:rPr>
        <w:t xml:space="preserve"> </w:t>
      </w:r>
      <w:r>
        <w:rPr>
          <w:rFonts w:cs="Cambria" w:hAnsi="Cambria" w:eastAsia="Cambria" w:ascii="Cambria"/>
          <w:i w:val="1"/>
        </w:rPr>
        <w:t xml:space="preserve">for delivery of services</w:t>
      </w:r>
      <w:r>
        <w:rPr/>
        <w:t xml:space="preserve"> </w:t>
      </w:r>
      <w:r>
        <w:rPr/>
        <w:t xml:space="preserve">at local level were developed</w:t>
      </w:r>
      <w:r>
        <w:rPr/>
        <w:t xml:space="preserve">:</w:t>
      </w:r>
      <w:r>
        <w:rPr/>
        <w:t xml:space="preserve"> </w:t>
      </w:r>
    </w:p>
    <w:p>
      <w:pPr>
        <w:spacing w:before="0" w:after="84" w:line="259" w:lineRule="auto"/>
        <w:ind w:left="283" w:right="0" w:firstLine="0"/>
        <w:jc w:val="left"/>
      </w:pPr>
      <w:r>
        <w:rPr/>
        <w:t xml:space="preserve"> </w:t>
      </w:r>
    </w:p>
    <w:p>
      <w:pPr>
        <w:pStyle w:val="normal"/>
        <w:numPr>
          <w:ilvl w:val="0"/>
          <w:numId w:val="9"/>
        </w:numPr>
        <w:spacing w:before="0" w:after="98" w:line="248" w:lineRule="auto"/>
        <w:ind w:left="628" w:right="192" w:hanging="360"/>
      </w:pPr>
      <w:r>
        <w:rPr/>
        <w:t xml:space="preserve">Manual for implementation of the procedures by the local administration in accordance with the Law on General Administrative Procedures</w:t>
      </w:r>
      <w:r>
        <w:rPr/>
        <w:t xml:space="preserve"> </w:t>
      </w:r>
    </w:p>
    <w:p>
      <w:pPr>
        <w:pStyle w:val="normal"/>
        <w:numPr>
          <w:ilvl w:val="0"/>
          <w:numId w:val="9"/>
        </w:numPr>
        <w:spacing w:before="0" w:after="98" w:line="248" w:lineRule="auto"/>
        <w:ind w:left="628" w:right="192" w:hanging="360"/>
      </w:pPr>
      <w:r>
        <w:rPr/>
        <w:t xml:space="preserve">Manual for administrative procedures in urban planning, communal activities, financial management (front office) </w:t>
      </w:r>
      <w:r>
        <w:rPr/>
        <w:t xml:space="preserve"> </w:t>
      </w:r>
    </w:p>
    <w:p>
      <w:pPr>
        <w:pStyle w:val="normal"/>
        <w:numPr>
          <w:ilvl w:val="0"/>
          <w:numId w:val="9"/>
        </w:numPr>
        <w:spacing w:before="0" w:after="98" w:line="248" w:lineRule="auto"/>
        <w:ind w:left="628" w:right="192" w:hanging="360"/>
      </w:pPr>
      <w:r>
        <w:rPr/>
        <w:t xml:space="preserve">Manuals for streamlining municipal administrative procedures in urban planning, communal activities, financial management (back office)</w:t>
      </w:r>
      <w:r>
        <w:rPr/>
        <w:t xml:space="preserve"> </w:t>
      </w:r>
    </w:p>
    <w:p>
      <w:pPr>
        <w:pStyle w:val="normal"/>
        <w:numPr>
          <w:ilvl w:val="0"/>
          <w:numId w:val="9"/>
        </w:numPr>
        <w:spacing w:before="0" w:after="68" w:line="248" w:lineRule="auto"/>
        <w:ind w:left="628" w:right="192" w:hanging="360"/>
      </w:pPr>
      <w:r>
        <w:rPr/>
        <w:t xml:space="preserve">Guides for standardizing municipal administrative procedures and forms for delivery of services in the areas of financial management, communal activities and urban planning </w:t>
      </w:r>
      <w:r>
        <w:rPr/>
        <w:t xml:space="preserve"> </w:t>
      </w:r>
    </w:p>
    <w:p>
      <w:pPr>
        <w:spacing w:before="0" w:after="57" w:line="259" w:lineRule="auto"/>
        <w:ind w:left="283" w:right="0" w:firstLine="0"/>
        <w:jc w:val="left"/>
      </w:pPr>
      <w:r>
        <w:rPr/>
        <w:t xml:space="preserve"> </w:t>
      </w:r>
    </w:p>
    <w:p>
      <w:pPr>
        <w:pStyle w:val="normal"/>
        <w:spacing w:before="0" w:after="71" w:line="248" w:lineRule="auto"/>
        <w:ind w:left="278" w:right="192"/>
      </w:pPr>
      <w:r>
        <w:rPr/>
        <w:t xml:space="preserve">The</w:t>
      </w:r>
      <w:r>
        <w:rPr/>
        <w:t xml:space="preserve"> </w:t>
      </w:r>
      <w:r>
        <w:rPr/>
        <w:t xml:space="preserve">above mentioned documents were disseminated to all 85 municipalities through the project and the network of ZELS for the</w:t>
      </w:r>
      <w:r>
        <w:rPr/>
        <w:t xml:space="preserve"> </w:t>
      </w:r>
      <w:r>
        <w:rPr/>
        <w:t xml:space="preserve">usage and application of</w:t>
      </w:r>
      <w:r>
        <w:rPr/>
        <w:t xml:space="preserve"> </w:t>
      </w:r>
      <w:r>
        <w:rPr/>
        <w:t xml:space="preserve">all interested municipalities.</w:t>
      </w:r>
      <w:r>
        <w:rPr/>
        <w:t xml:space="preserve"> </w:t>
      </w:r>
    </w:p>
    <w:p>
      <w:pPr>
        <w:spacing w:before="0" w:after="84" w:line="259" w:lineRule="auto"/>
        <w:ind w:left="283" w:right="0" w:firstLine="0"/>
        <w:jc w:val="left"/>
      </w:pPr>
      <w:r>
        <w:rPr>
          <w:rFonts w:cs="Cambria" w:hAnsi="Cambria" w:eastAsia="Cambria" w:ascii="Cambria"/>
          <w:b w:val="1"/>
        </w:rPr>
        <w:t xml:space="preserve"> </w:t>
      </w:r>
    </w:p>
    <w:p>
      <w:pPr>
        <w:spacing w:before="0" w:after="69" w:line="248" w:lineRule="auto"/>
        <w:ind w:left="293" w:right="104"/>
      </w:pPr>
      <w:r>
        <w:rPr>
          <w:rFonts w:cs="Cambria" w:hAnsi="Cambria" w:eastAsia="Cambria" w:ascii="Cambria"/>
          <w:b w:val="1"/>
        </w:rPr>
        <w:t xml:space="preserve">4.</w:t>
      </w:r>
      <w:r>
        <w:rPr>
          <w:rFonts w:cs="Arial" w:hAnsi="Arial" w:eastAsia="Arial" w:ascii="Arial"/>
          <w:b w:val="1"/>
        </w:rPr>
        <w:t xml:space="preserve"> </w:t>
      </w:r>
      <w:r>
        <w:rPr>
          <w:rFonts w:cs="Cambria" w:hAnsi="Cambria" w:eastAsia="Cambria" w:ascii="Cambria"/>
          <w:b w:val="1"/>
        </w:rPr>
        <w:t xml:space="preserve">Lessons learned from the project</w:t>
      </w:r>
      <w:r>
        <w:rPr>
          <w:rFonts w:cs="Cambria" w:hAnsi="Cambria" w:eastAsia="Cambria" w:ascii="Cambria"/>
          <w:b w:val="1"/>
        </w:rPr>
        <w:t xml:space="preserve"> </w:t>
      </w:r>
    </w:p>
    <w:p>
      <w:pPr>
        <w:spacing w:before="0" w:after="113" w:line="259" w:lineRule="auto"/>
        <w:ind w:left="283" w:right="0" w:firstLine="0"/>
        <w:jc w:val="left"/>
      </w:pPr>
      <w:r>
        <w:rPr>
          <w:rFonts w:cs="Cambria" w:hAnsi="Cambria" w:eastAsia="Cambria" w:ascii="Cambria"/>
          <w:i w:val="1"/>
        </w:rPr>
        <w:t xml:space="preserve"> </w:t>
      </w:r>
    </w:p>
    <w:p>
      <w:pPr>
        <w:numPr>
          <w:ilvl w:val="0"/>
          <w:numId w:val="10"/>
        </w:numPr>
        <w:pBdr>
          <w:top w:val="single" w:color="000000" w:sz="4"/>
          <w:left w:val="single" w:color="000000" w:sz="4"/>
          <w:bottom w:val="single" w:color="000000" w:sz="4"/>
          <w:right w:val="single" w:color="000000" w:sz="4"/>
        </w:pBdr>
        <w:spacing w:before="0" w:after="95" w:line="249" w:lineRule="auto"/>
        <w:ind w:left="628" w:right="0" w:hanging="360"/>
        <w:jc w:val="left"/>
      </w:pPr>
      <w:r>
        <w:rPr>
          <w:rFonts w:cs="Cambria" w:hAnsi="Cambria" w:eastAsia="Cambria" w:ascii="Cambria"/>
          <w:i w:val="1"/>
        </w:rPr>
        <w:t xml:space="preserve">What unforeseen challenges were encountered? How were they met?</w:t>
      </w:r>
      <w:r>
        <w:rPr/>
        <w:t xml:space="preserve"> </w:t>
      </w:r>
      <w:r>
        <w:rPr>
          <w:rFonts w:cs="Cambria" w:hAnsi="Cambria" w:eastAsia="Cambria" w:ascii="Cambria"/>
          <w:i w:val="1"/>
        </w:rPr>
        <w:t xml:space="preserve"> </w:t>
      </w:r>
    </w:p>
    <w:p>
      <w:pPr>
        <w:spacing w:before="0" w:after="57" w:line="259" w:lineRule="auto"/>
        <w:ind w:left="283" w:right="0" w:firstLine="0"/>
        <w:jc w:val="left"/>
      </w:pPr>
      <w:r>
        <w:rPr/>
        <w:t xml:space="preserve"> </w:t>
      </w:r>
    </w:p>
    <w:p>
      <w:pPr>
        <w:pStyle w:val="normal"/>
        <w:spacing w:before="0" w:after="71" w:line="248" w:lineRule="auto"/>
        <w:ind w:left="278" w:right="192"/>
      </w:pPr>
      <w:r>
        <w:rPr/>
        <w:t xml:space="preserve">The project did not encounter any specific unforeseen challenges. On the contrary, some of the potential risks, such as the</w:t>
      </w:r>
      <w:r>
        <w:rPr/>
        <w:t xml:space="preserve"> </w:t>
      </w:r>
      <w:r>
        <w:rPr/>
        <w:t xml:space="preserve">political climate and conflicting priorities at local level were transformed into opportunities, particularly after the last local elections</w:t>
      </w:r>
      <w:r>
        <w:rPr/>
        <w:t xml:space="preserve"> </w:t>
      </w:r>
      <w:r>
        <w:rPr/>
        <w:t xml:space="preserve">in 2009</w:t>
      </w:r>
      <w:r>
        <w:rPr/>
        <w:t xml:space="preserve">.</w:t>
      </w:r>
      <w:r>
        <w:rPr/>
        <w:t xml:space="preserve"> </w:t>
      </w:r>
      <w:r>
        <w:rPr/>
        <w:t xml:space="preserve">Namely, during and after the last local election, the new municipal leadership prioritised the project actions into their electoral campaigns and policy agenda and successfully completed and upgraded the ongoing project activities to the benefit of the municipalities.</w:t>
      </w:r>
      <w:r>
        <w:rPr/>
        <w:t xml:space="preserve"> </w:t>
      </w:r>
      <w:r>
        <w:rPr/>
        <w:t xml:space="preserve">This particularly refers to successful finalisation of the ISO certification process.</w:t>
      </w:r>
      <w:r>
        <w:rPr/>
        <w:t xml:space="preserve">   </w:t>
      </w:r>
    </w:p>
    <w:p>
      <w:pPr>
        <w:spacing w:before="0" w:after="113" w:line="259" w:lineRule="auto"/>
        <w:ind w:left="283" w:right="0" w:firstLine="0"/>
        <w:jc w:val="left"/>
      </w:pPr>
      <w:r>
        <w:rPr/>
        <w:t xml:space="preserve"> </w:t>
      </w:r>
    </w:p>
    <w:p>
      <w:pPr>
        <w:numPr>
          <w:ilvl w:val="0"/>
          <w:numId w:val="10"/>
        </w:numPr>
        <w:pBdr>
          <w:top w:val="single" w:color="000000" w:sz="4"/>
          <w:left w:val="single" w:color="000000" w:sz="4"/>
          <w:bottom w:val="single" w:color="000000" w:sz="4"/>
          <w:right w:val="single" w:color="000000" w:sz="4"/>
        </w:pBdr>
        <w:spacing w:before="0" w:after="95" w:line="249" w:lineRule="auto"/>
        <w:ind w:left="628" w:right="0" w:hanging="360"/>
        <w:jc w:val="left"/>
      </w:pPr>
      <w:r>
        <w:rPr>
          <w:rFonts w:cs="Cambria" w:hAnsi="Cambria" w:eastAsia="Cambria" w:ascii="Cambria"/>
          <w:i w:val="1"/>
        </w:rPr>
        <w:t xml:space="preserve">Which aspects of the implementation worked well?</w:t>
      </w:r>
      <w:r>
        <w:rPr>
          <w:rFonts w:cs="Cambria" w:hAnsi="Cambria" w:eastAsia="Cambria" w:ascii="Cambria"/>
          <w:i w:val="1"/>
        </w:rPr>
        <w:t xml:space="preserve"> </w:t>
      </w:r>
    </w:p>
    <w:p>
      <w:pPr>
        <w:spacing w:before="0" w:after="57" w:line="259" w:lineRule="auto"/>
        <w:ind w:left="283" w:right="0" w:firstLine="0"/>
        <w:jc w:val="left"/>
      </w:pPr>
      <w:r>
        <w:rPr/>
        <w:t xml:space="preserve"> </w:t>
      </w:r>
    </w:p>
    <w:p>
      <w:pPr>
        <w:pStyle w:val="normal"/>
        <w:spacing w:before="0" w:after="232" w:line="248" w:lineRule="auto"/>
        <w:ind w:left="278" w:right="192"/>
      </w:pPr>
      <w:r>
        <w:rPr/>
        <w:t xml:space="preserve">As a result of the constructive cooperation, coordination and vision among all stakeholders, especially with the direct beneficiaries, the planned project activities were implemented in timely and quality manner. </w:t>
      </w:r>
      <w:r>
        <w:rPr/>
        <w:t xml:space="preserve"> </w:t>
      </w:r>
    </w:p>
    <w:p>
      <w:pPr>
        <w:pStyle w:val="normal"/>
        <w:spacing w:before="0" w:after="232" w:line="248" w:lineRule="auto"/>
        <w:ind w:left="278" w:right="192"/>
      </w:pPr>
      <w:r>
        <w:rPr/>
        <w:t xml:space="preserve">Throughout the lifetime of the project, the </w:t>
      </w:r>
      <w:r>
        <w:rPr>
          <w:rFonts w:cs="Cambria" w:hAnsi="Cambria" w:eastAsia="Cambria" w:ascii="Cambria"/>
          <w:b w:val="1"/>
        </w:rPr>
        <w:t xml:space="preserve">Project Board</w:t>
      </w:r>
      <w:r>
        <w:rPr/>
        <w:t xml:space="preserve"> </w:t>
      </w:r>
      <w:r>
        <w:rPr/>
        <w:t xml:space="preserve">served as one of the main b</w:t>
      </w:r>
      <w:r>
        <w:rPr/>
        <w:t xml:space="preserve">o</w:t>
      </w:r>
      <w:r>
        <w:rPr/>
        <w:t xml:space="preserve">dies for validation of progress, provision of policy guidance and recommendations regarding the project strategy and objectives</w:t>
      </w:r>
      <w:r>
        <w:rPr/>
        <w:t xml:space="preserve">,</w:t>
      </w:r>
      <w:r>
        <w:rPr/>
        <w:t xml:space="preserve"> </w:t>
      </w:r>
      <w:r>
        <w:rPr/>
        <w:t xml:space="preserve">advising on</w:t>
      </w:r>
      <w:r>
        <w:rPr/>
        <w:t xml:space="preserve"> </w:t>
      </w:r>
      <w:r>
        <w:rPr/>
        <w:t xml:space="preserve">institutional arrangements necessary for effective project implementation, approving the work plans and monitoring achievement of expected results</w:t>
      </w:r>
      <w:r>
        <w:rPr/>
        <w:t xml:space="preserve">. </w:t>
      </w:r>
      <w:r>
        <w:rPr/>
        <w:t xml:space="preserve"> </w:t>
      </w:r>
    </w:p>
    <w:p>
      <w:pPr>
        <w:pStyle w:val="normal"/>
        <w:spacing w:before="0" w:after="232" w:line="248" w:lineRule="auto"/>
        <w:ind w:left="278" w:right="192"/>
      </w:pPr>
      <w:r>
        <w:rPr/>
        <w:t xml:space="preserve">The final Project Board meeting was held in January 2010 and the main conclusions from the meeting are the following</w:t>
      </w:r>
      <w:r>
        <w:rPr/>
        <w:t xml:space="preserve">:</w:t>
      </w:r>
      <w:r>
        <w:rPr/>
        <w:t xml:space="preserve">  </w:t>
      </w:r>
    </w:p>
    <w:p>
      <w:pPr>
        <w:pStyle w:val="normal"/>
        <w:spacing w:before="0" w:after="98" w:line="248" w:lineRule="auto"/>
        <w:ind w:left="278" w:right="192"/>
      </w:pPr>
      <w:r>
        <w:rPr/>
        <w:t xml:space="preserve">All planned activities for the project ‘Fighting Corruption to Improve Governance’ have been completed in accordance with the project objectives, and it was pr</w:t>
      </w:r>
      <w:r>
        <w:rPr/>
        <w:t xml:space="preserve">o</w:t>
      </w:r>
      <w:r>
        <w:rPr/>
        <w:t xml:space="preserve">posed for the project to be operationally and financially closed.  </w:t>
      </w:r>
      <w:r>
        <w:rPr/>
        <w:t xml:space="preserve"> </w:t>
      </w:r>
    </w:p>
    <w:p>
      <w:pPr>
        <w:pStyle w:val="normal"/>
        <w:spacing w:before="0" w:after="232" w:line="248" w:lineRule="auto"/>
        <w:ind w:left="278" w:right="192"/>
      </w:pPr>
      <w:r>
        <w:rPr/>
        <w:t xml:space="preserve">The Board members agreed that the project was very successful in achieving its objectives particularly in terms of strengthening the capacities of local actors to effectively monitor and address corruption practices; establishing the monitoring system for tracking the level of corruption at local level; development of replicable model for</w:t>
      </w:r>
      <w:r>
        <w:rPr/>
        <w:t xml:space="preserve"> </w:t>
      </w:r>
      <w:r>
        <w:rPr/>
        <w:t xml:space="preserve">anti</w:t>
      </w:r>
      <w:r>
        <w:rPr/>
        <w:t xml:space="preserve"/>
      </w:r>
      <w:r>
        <w:rPr/>
        <w:t xml:space="preserve">corruption at local level.</w:t>
      </w:r>
      <w:r>
        <w:rPr/>
        <w:t xml:space="preserve"> </w:t>
      </w:r>
    </w:p>
    <w:p>
      <w:pPr>
        <w:pStyle w:val="normal"/>
        <w:spacing w:before="0" w:after="232" w:line="248" w:lineRule="auto"/>
        <w:ind w:left="278" w:right="192"/>
      </w:pPr>
      <w:r>
        <w:rPr/>
        <w:t xml:space="preserve">The Final Project Board meeting also highlighted the importance of further strengthening the institutional network, deepening the partnerships with civil society and media,  and identification of avenues to scale</w:t>
      </w:r>
      <w:r>
        <w:rPr/>
        <w:t xml:space="preserve">-</w:t>
      </w:r>
      <w:r>
        <w:rPr/>
        <w:t xml:space="preserve">up and sharpen such or similar intervention for greater and broader impact. </w:t>
      </w:r>
      <w:r>
        <w:rPr/>
        <w:t xml:space="preserve"> </w:t>
      </w:r>
    </w:p>
    <w:p>
      <w:pPr>
        <w:pStyle w:val="normal"/>
        <w:spacing w:before="0" w:after="72" w:line="248" w:lineRule="auto"/>
        <w:ind w:left="278" w:right="192"/>
      </w:pPr>
      <w:r>
        <w:rPr/>
        <w:t xml:space="preserve">In addition, to validate the achievements and results, the project was evaluated by an </w:t>
      </w:r>
      <w:r>
        <w:rPr>
          <w:rFonts w:cs="Cambria" w:hAnsi="Cambria" w:eastAsia="Cambria" w:ascii="Cambria"/>
          <w:i w:val="1"/>
        </w:rPr>
        <w:t xml:space="preserve">external international expert</w:t>
      </w:r>
      <w:r>
        <w:rPr/>
        <w:t xml:space="preserve"> </w:t>
      </w:r>
      <w:r>
        <w:rPr/>
        <w:t xml:space="preserve">with specific attention to its relevance, efficiency and effectiveness and its contribution in achieving broader programme outcome in the area of good governance. Some of the main conclusions from the expert’s report (the report is attached</w:t>
      </w:r>
      <w:r>
        <w:rPr/>
        <w:t xml:space="preserve"> </w:t>
      </w:r>
      <w:r>
        <w:rPr/>
        <w:t xml:space="preserve">as an annex to this report) are as follows:</w:t>
      </w:r>
      <w:r>
        <w:rPr/>
        <w:t xml:space="preserve">  </w:t>
      </w:r>
    </w:p>
    <w:p>
      <w:pPr>
        <w:spacing w:before="0" w:after="84" w:line="259" w:lineRule="auto"/>
        <w:ind w:left="283" w:right="0" w:firstLine="0"/>
        <w:jc w:val="left"/>
      </w:pPr>
      <w:r>
        <w:rPr/>
        <w:t xml:space="preserve"> </w:t>
      </w:r>
    </w:p>
    <w:p>
      <w:pPr>
        <w:pStyle w:val="normal"/>
        <w:numPr>
          <w:ilvl w:val="0"/>
          <w:numId w:val="11"/>
        </w:numPr>
        <w:spacing w:before="0" w:after="98" w:line="248" w:lineRule="auto"/>
        <w:ind w:left="628" w:right="192" w:hanging="360"/>
      </w:pPr>
      <w:r>
        <w:rPr/>
        <w:t xml:space="preserve">The corruption assessment mapping tool i.e. methodology for measuring the Index of responsibility, transparency and accountability at local level is a unique and important mechanism that enables local government authorities to identify the bottlenecks in the administrative processes following a non objective process of assessment; </w:t>
      </w:r>
      <w:r>
        <w:rPr/>
        <w:t xml:space="preserve"> </w:t>
      </w:r>
    </w:p>
    <w:p>
      <w:pPr>
        <w:pStyle w:val="normal"/>
        <w:numPr>
          <w:ilvl w:val="0"/>
          <w:numId w:val="11"/>
        </w:numPr>
        <w:spacing w:before="0" w:after="98" w:line="248" w:lineRule="auto"/>
        <w:ind w:left="628" w:right="192" w:hanging="360"/>
      </w:pPr>
      <w:r>
        <w:rPr/>
        <w:t xml:space="preserve">Promotion of ethics and upholding the integrity within the local self</w:t>
      </w:r>
      <w:r>
        <w:rPr/>
        <w:t xml:space="preserve">-</w:t>
      </w:r>
      <w:r>
        <w:rPr/>
        <w:t xml:space="preserve">government through development and adoption of the Code of Ethics for Local Officials is an indication of</w:t>
      </w:r>
      <w:r>
        <w:rPr/>
        <w:t xml:space="preserve"> </w:t>
      </w:r>
      <w:r>
        <w:rPr/>
        <w:t xml:space="preserve">the explicit will for changing the cultural perspectives towards the obligations and the expected behaviour of elected officials; </w:t>
      </w:r>
      <w:r>
        <w:rPr/>
        <w:t xml:space="preserve"> </w:t>
      </w:r>
    </w:p>
    <w:p>
      <w:pPr>
        <w:pStyle w:val="normal"/>
        <w:numPr>
          <w:ilvl w:val="0"/>
          <w:numId w:val="11"/>
        </w:numPr>
        <w:spacing w:before="0" w:after="98" w:line="248" w:lineRule="auto"/>
        <w:ind w:left="628" w:right="192" w:hanging="360"/>
      </w:pPr>
      <w:r>
        <w:rPr/>
        <w:t xml:space="preserve">The development of clear and comprehensive guidelines for providing administrative procedures and establishing quality management system in accordance with ISO standards at local level brings more clarity, predictability and transparency of the work of the municipal administration; </w:t>
      </w:r>
      <w:r>
        <w:rPr/>
        <w:t xml:space="preserve"> </w:t>
      </w:r>
    </w:p>
    <w:p>
      <w:pPr>
        <w:pStyle w:val="normal"/>
        <w:numPr>
          <w:ilvl w:val="0"/>
          <w:numId w:val="11"/>
        </w:numPr>
        <w:spacing w:before="0" w:after="98" w:line="248" w:lineRule="auto"/>
        <w:ind w:left="628" w:right="192" w:hanging="360"/>
      </w:pPr>
      <w:r>
        <w:rPr/>
        <w:t xml:space="preserve">The activities related to strengthening the administrative capacities of the local authorities and adhering to the principles of good governance are highly needed and represent successful approach towards providing practical skills that can be easily applied in the daily work of the municipal administration; </w:t>
      </w:r>
      <w:r>
        <w:rPr/>
        <w:t xml:space="preserve"> </w:t>
      </w:r>
    </w:p>
    <w:p>
      <w:pPr>
        <w:pStyle w:val="normal"/>
        <w:numPr>
          <w:ilvl w:val="0"/>
          <w:numId w:val="11"/>
        </w:numPr>
        <w:spacing w:before="0" w:after="71" w:line="248" w:lineRule="auto"/>
        <w:ind w:left="628" w:right="192" w:hanging="360"/>
      </w:pPr>
      <w:r>
        <w:rPr/>
        <w:t xml:space="preserve">The efforts for enhancing the capacities of civil society organizations and media to counteract corruption and build effective partnerships</w:t>
      </w:r>
      <w:r>
        <w:rPr/>
        <w:t xml:space="preserve"> </w:t>
      </w:r>
      <w:r>
        <w:rPr/>
        <w:t xml:space="preserve">with local self</w:t>
      </w:r>
      <w:r>
        <w:rPr/>
        <w:t xml:space="preserve">-</w:t>
      </w:r>
      <w:r>
        <w:rPr/>
        <w:t xml:space="preserve">governments</w:t>
      </w:r>
      <w:r>
        <w:rPr/>
        <w:t xml:space="preserve"> </w:t>
      </w:r>
      <w:r>
        <w:rPr/>
        <w:t xml:space="preserve">are of crucial importance for diminishing maladministration, building effective external mechanisms for civic monitoring and changing cultural tolerance towards corruption. </w:t>
      </w:r>
      <w:r>
        <w:rPr/>
        <w:t xml:space="preserve"> </w:t>
      </w:r>
    </w:p>
    <w:p>
      <w:pPr>
        <w:spacing w:before="0" w:after="85" w:line="259" w:lineRule="auto"/>
        <w:ind w:left="283" w:right="0" w:firstLine="0"/>
        <w:jc w:val="left"/>
      </w:pPr>
      <w:r>
        <w:rPr/>
        <w:t xml:space="preserve"> </w:t>
      </w:r>
    </w:p>
    <w:p>
      <w:pPr>
        <w:pBdr>
          <w:top w:val="single" w:color="000000" w:sz="4"/>
          <w:left w:val="single" w:color="000000" w:sz="4"/>
          <w:bottom w:val="single" w:color="000000" w:sz="4"/>
          <w:right w:val="single" w:color="000000" w:sz="4"/>
        </w:pBdr>
        <w:spacing w:before="0" w:after="95" w:line="249" w:lineRule="auto"/>
        <w:ind w:left="278" w:right="0"/>
        <w:jc w:val="left"/>
      </w:pPr>
      <w:r>
        <w:rPr>
          <w:rFonts w:cs="Cambria" w:hAnsi="Cambria" w:eastAsia="Cambria" w:ascii="Cambria"/>
          <w:i w:val="1"/>
        </w:rPr>
        <w:t xml:space="preserve">c) Key Messages</w:t>
      </w:r>
      <w:r>
        <w:rPr>
          <w:rFonts w:cs="Cambria" w:hAnsi="Cambria" w:eastAsia="Cambria" w:ascii="Cambria"/>
          <w:i w:val="1"/>
        </w:rPr>
        <w:t xml:space="preserve">  </w:t>
      </w:r>
    </w:p>
    <w:p>
      <w:pPr>
        <w:spacing w:before="0" w:after="57" w:line="259" w:lineRule="auto"/>
        <w:ind w:left="283" w:right="0" w:firstLine="0"/>
        <w:jc w:val="left"/>
      </w:pPr>
      <w:r>
        <w:rPr/>
        <w:t xml:space="preserve"> </w:t>
      </w:r>
    </w:p>
    <w:p>
      <w:pPr>
        <w:pStyle w:val="normal"/>
        <w:spacing w:before="0" w:after="71" w:line="248" w:lineRule="auto"/>
        <w:ind w:left="278" w:right="192"/>
      </w:pPr>
      <w:r>
        <w:rPr/>
        <w:t xml:space="preserve">Based on the experience from implementation of the project activities, the following key lessons learned could be drawn: </w:t>
      </w:r>
      <w:r>
        <w:rPr/>
        <w:t xml:space="preserve"> </w:t>
      </w:r>
    </w:p>
    <w:p>
      <w:pPr>
        <w:spacing w:before="0" w:after="84" w:line="259" w:lineRule="auto"/>
        <w:ind w:left="283" w:right="0" w:firstLine="0"/>
        <w:jc w:val="left"/>
      </w:pPr>
      <w:r>
        <w:rPr/>
        <w:t xml:space="preserve"> </w:t>
      </w:r>
    </w:p>
    <w:p>
      <w:pPr>
        <w:pStyle w:val="normal"/>
        <w:numPr>
          <w:ilvl w:val="0"/>
          <w:numId w:val="12"/>
        </w:numPr>
        <w:spacing w:before="0" w:after="98" w:line="248" w:lineRule="auto"/>
        <w:ind w:left="628" w:right="192" w:hanging="360"/>
      </w:pPr>
      <w:r>
        <w:rPr/>
        <w:t xml:space="preserve">Utilisation of measurable and objectives tools to identify corruption</w:t>
      </w:r>
      <w:r>
        <w:rPr/>
        <w:t xml:space="preserve">-</w:t>
      </w:r>
      <w:r>
        <w:rPr/>
        <w:t xml:space="preserve">prone bottlenecks and address them in a systematic manner (such as the ISO standards), proves to be received more openly and enthusiastically</w:t>
      </w:r>
      <w:r>
        <w:rPr/>
        <w:t xml:space="preserve"> </w:t>
      </w:r>
      <w:r>
        <w:rPr/>
        <w:t xml:space="preserve">and increases the likelihood for sustainability and progress. This particularly compared to perception surveys which may sometimes turn into</w:t>
      </w:r>
      <w:r>
        <w:rPr/>
        <w:t xml:space="preserve"> </w:t>
      </w:r>
      <w:r>
        <w:rPr/>
        <w:t xml:space="preserve">bone of contention and lead to misinterpretation. The municipalities have committed themselves to regularly update the certificate (which is part of the ISO certification requirements) from their own resources and continue monitoring their performance through the tools pr</w:t>
      </w:r>
      <w:r>
        <w:rPr/>
        <w:t xml:space="preserve">o</w:t>
      </w:r>
      <w:r>
        <w:rPr/>
        <w:t xml:space="preserve">vided.   </w:t>
      </w:r>
      <w:r>
        <w:rPr/>
        <w:t xml:space="preserve">  </w:t>
      </w:r>
    </w:p>
    <w:p>
      <w:pPr>
        <w:pStyle w:val="normal"/>
        <w:numPr>
          <w:ilvl w:val="0"/>
          <w:numId w:val="12"/>
        </w:numPr>
        <w:spacing w:before="0" w:after="98" w:line="248" w:lineRule="auto"/>
        <w:ind w:left="628" w:right="192" w:hanging="360"/>
      </w:pPr>
      <w:r>
        <w:rPr/>
        <w:t xml:space="preserve">Having in mind the sensitiveness of the anti</w:t>
      </w:r>
      <w:r>
        <w:rPr/>
        <w:t xml:space="preserve">-</w:t>
      </w:r>
      <w:r>
        <w:rPr/>
        <w:t xml:space="preserve">corruption topic it would be very useful to take a modified</w:t>
      </w:r>
      <w:r>
        <w:rPr/>
        <w:t xml:space="preserve"> </w:t>
      </w:r>
      <w:r>
        <w:rPr/>
        <w:t xml:space="preserve">learning approach, i.e. approach which would be most suitable for successful implementation of project activities (for example: the approach of methodology for measuring the Index of RTA at local level instead of “pointing the finger” at municipalities)</w:t>
      </w:r>
      <w:r>
        <w:rPr/>
        <w:t xml:space="preserve">.</w:t>
      </w:r>
      <w:r>
        <w:rPr/>
        <w:t xml:space="preserve"> </w:t>
      </w:r>
    </w:p>
    <w:p>
      <w:pPr>
        <w:pStyle w:val="normal"/>
        <w:numPr>
          <w:ilvl w:val="0"/>
          <w:numId w:val="12"/>
        </w:numPr>
        <w:spacing w:before="0" w:after="71" w:line="248" w:lineRule="auto"/>
        <w:ind w:left="628" w:right="192" w:hanging="360"/>
      </w:pPr>
      <w:r>
        <w:rPr/>
        <w:t xml:space="preserve">The involvement of new stakeholders in the anti</w:t>
      </w:r>
      <w:r>
        <w:rPr/>
        <w:t xml:space="preserve">-</w:t>
      </w:r>
      <w:r>
        <w:rPr/>
        <w:t xml:space="preserve">corruption efforts, such as the media, through supporting their investigative skills,</w:t>
      </w:r>
      <w:r>
        <w:rPr/>
        <w:t xml:space="preserve"> </w:t>
      </w:r>
      <w:r>
        <w:rPr/>
        <w:t xml:space="preserve">proved very relevant and reinforced</w:t>
      </w:r>
      <w:r>
        <w:rPr/>
        <w:t xml:space="preserve"> </w:t>
      </w:r>
      <w:r>
        <w:rPr/>
        <w:t xml:space="preserve">the importance of not neglecting any actor</w:t>
      </w:r>
      <w:r>
        <w:rPr/>
        <w:t xml:space="preserve"> </w:t>
      </w:r>
      <w:r>
        <w:rPr/>
        <w:t xml:space="preserve">in the efforts for promoting and upholding the principles of transparency, accountability and efficiency</w:t>
      </w:r>
      <w:r>
        <w:rPr/>
        <w:t xml:space="preserve">. </w:t>
      </w:r>
      <w:r>
        <w:rPr/>
        <w:t xml:space="preserve">  </w:t>
      </w:r>
    </w:p>
    <w:p>
      <w:pPr>
        <w:spacing w:before="0" w:after="57" w:line="259" w:lineRule="auto"/>
        <w:ind w:left="283" w:right="0" w:firstLine="0"/>
        <w:jc w:val="left"/>
      </w:pPr>
      <w:r>
        <w:rPr/>
        <w:t xml:space="preserve"> </w:t>
      </w:r>
    </w:p>
    <w:p>
      <w:pPr>
        <w:spacing w:before="0" w:after="54" w:line="259" w:lineRule="auto"/>
        <w:ind w:left="283" w:right="0" w:firstLine="0"/>
        <w:jc w:val="left"/>
      </w:pPr>
      <w:r>
        <w:rPr>
          <w:rFonts w:cs="Cambria" w:hAnsi="Cambria" w:eastAsia="Cambria" w:ascii="Cambria"/>
          <w:i w:val="1"/>
        </w:rPr>
        <w:t xml:space="preserve"> </w:t>
      </w:r>
    </w:p>
    <w:p>
      <w:pPr>
        <w:pStyle w:val="normal"/>
        <w:spacing w:before="0" w:after="67" w:line="248" w:lineRule="auto"/>
        <w:ind w:left="653" w:right="192"/>
      </w:pPr>
      <w:r>
        <w:rPr>
          <w:rFonts w:cs="Cambria" w:hAnsi="Cambria" w:eastAsia="Cambria" w:ascii="Cambria"/>
          <w:i w:val="1"/>
        </w:rPr>
        <w:t xml:space="preserve">Place and date:</w:t>
      </w:r>
      <w:r>
        <w:rPr>
          <w:rFonts w:cs="Cambria" w:hAnsi="Cambria" w:eastAsia="Cambria" w:ascii="Cambria"/>
          <w:i w:val="1"/>
        </w:rPr>
        <w:t xml:space="preserve"> </w:t>
      </w:r>
      <w:r>
        <w:rPr/>
        <w:t xml:space="preserve">Skopje, FYR Macedonia</w:t>
      </w:r>
      <w:r>
        <w:rPr/>
        <w:t xml:space="preserve">,</w:t>
      </w:r>
      <w:r>
        <w:rPr/>
        <w:t xml:space="preserve"> </w:t>
      </w:r>
      <w:r>
        <w:rPr/>
        <w:t xml:space="preserve">April</w:t>
      </w:r>
      <w:r>
        <w:rPr/>
        <w:t xml:space="preserve"> </w:t>
      </w:r>
      <w:r>
        <w:rPr/>
        <w:t xml:space="preserve">2010</w:t>
      </w:r>
      <w:r>
        <w:rPr>
          <w:rFonts w:cs="Cambria" w:hAnsi="Cambria" w:eastAsia="Cambria" w:ascii="Cambria"/>
          <w:i w:val="1"/>
        </w:rPr>
        <w:t xml:space="preserve"> </w:t>
      </w:r>
    </w:p>
    <w:p>
      <w:pPr>
        <w:spacing w:before="0" w:after="68" w:line="248" w:lineRule="auto"/>
        <w:ind w:left="653" w:right="105"/>
      </w:pPr>
      <w:r>
        <w:rPr>
          <w:rFonts w:cs="Cambria" w:hAnsi="Cambria" w:eastAsia="Cambria" w:ascii="Cambria"/>
          <w:i w:val="1"/>
        </w:rPr>
        <w:t xml:space="preserve">Recipient organization:</w:t>
      </w:r>
      <w:r>
        <w:rPr>
          <w:rFonts w:cs="Cambria" w:hAnsi="Cambria" w:eastAsia="Cambria" w:ascii="Cambria"/>
          <w:i w:val="1"/>
        </w:rPr>
        <w:t xml:space="preserve"> </w:t>
      </w:r>
      <w:r>
        <w:rPr/>
        <w:t xml:space="preserve">UNDP FYR Macedonia</w:t>
      </w:r>
      <w:r>
        <w:rPr>
          <w:rFonts w:cs="Cambria" w:hAnsi="Cambria" w:eastAsia="Cambria" w:ascii="Cambria"/>
          <w:i w:val="1"/>
        </w:rPr>
        <w:t xml:space="preserve"> </w:t>
      </w:r>
    </w:p>
    <w:p>
      <w:pPr>
        <w:spacing w:before="0" w:after="68" w:line="248" w:lineRule="auto"/>
        <w:ind w:left="653" w:right="105"/>
      </w:pPr>
      <w:r>
        <w:rPr>
          <w:rFonts w:cs="Cambria" w:hAnsi="Cambria" w:eastAsia="Cambria" w:ascii="Cambria"/>
          <w:i w:val="1"/>
        </w:rPr>
        <w:t xml:space="preserve">Project manager:</w:t>
      </w:r>
      <w:r>
        <w:rPr>
          <w:rFonts w:cs="Cambria" w:hAnsi="Cambria" w:eastAsia="Cambria" w:ascii="Cambria"/>
          <w:i w:val="1"/>
        </w:rPr>
        <w:t xml:space="preserve"> </w:t>
      </w:r>
      <w:r>
        <w:rPr/>
        <w:t xml:space="preserve">Fatmir Musa</w:t>
      </w:r>
      <w:r>
        <w:rPr/>
        <w:t xml:space="preserve"> </w:t>
      </w:r>
      <w:r>
        <w:rPr>
          <w:rFonts w:cs="Cambria" w:hAnsi="Cambria" w:eastAsia="Cambria" w:ascii="Cambria"/>
          <w:b w:val="1"/>
          <w:i w:val="1"/>
        </w:rPr>
        <w:t xml:space="preserve"> </w:t>
      </w:r>
    </w:p>
    <w:sectPr>
      <w:footerReference w:type="even" r:id="rId3"/>
      <w:footerReference w:type="default" r:id="rId2"/>
      <w:footerReference w:type="first" r:id="rId1"/>
      <w:pgSz w:w="11906" w:h="16841" w:orient="portrait"/>
      <w:pgMar w:left="1515" w:top="545" w:right="1585" w:bottom="755"/>
      <w:pgNumType w:fmt="decimal"/>
      <w:cols/>
      <w:titlePg/>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795" w:right="0" w:firstLine="0"/>
      <w:jc w:val="center"/>
    </w:pPr>
    <w:fldSimple w:instr=" PAGE   \* MERGEFORMAT ">
      <w:r>
        <w:rPr>
          <w:rFonts w:cs="Times New Roman" w:hAnsi="Times New Roman" w:eastAsia="Times New Roman" w:ascii="Times New Roman"/>
          <w:sz w:val="24"/>
        </w:rPr>
        <w:t xml:space="preserve">2</w:t>
      </w:r>
    </w:fldSimple>
    <w:r>
      <w:rPr>
        <w:rFonts w:cs="Times New Roman" w:hAnsi="Times New Roman" w:eastAsia="Times New Roman" w:ascii="Times New Roman"/>
        <w:sz w:val="24"/>
      </w:rPr>
      <w:t xml:space="preserve"> </w:t>
    </w:r>
  </w:p>
  <w:p>
    <w:pPr>
      <w:spacing w:before="0" w:after="0" w:line="259" w:lineRule="auto"/>
      <w:ind w:left="1003" w:right="0" w:firstLine="0"/>
      <w:jc w:val="left"/>
    </w:pPr>
    <w:r>
      <w:rPr>
        <w:rFonts w:cs="Times New Roman" w:hAnsi="Times New Roman" w:eastAsia="Times New Roman" w:ascii="Times New Roman"/>
        <w:sz w:val="24"/>
      </w:rPr>
      <w:t xml:space="preserve"> </w:t>
    </w: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795" w:right="0" w:firstLine="0"/>
      <w:jc w:val="center"/>
    </w:pPr>
    <w:fldSimple w:instr=" PAGE   \* MERGEFORMAT ">
      <w:r>
        <w:rPr>
          <w:rFonts w:cs="Times New Roman" w:hAnsi="Times New Roman" w:eastAsia="Times New Roman" w:ascii="Times New Roman"/>
          <w:sz w:val="24"/>
        </w:rPr>
        <w:t xml:space="preserve">2</w:t>
      </w:r>
    </w:fldSimple>
    <w:r>
      <w:rPr>
        <w:rFonts w:cs="Times New Roman" w:hAnsi="Times New Roman" w:eastAsia="Times New Roman" w:ascii="Times New Roman"/>
        <w:sz w:val="24"/>
      </w:rPr>
      <w:t xml:space="preserve"> </w:t>
    </w:r>
  </w:p>
  <w:p>
    <w:pPr>
      <w:spacing w:before="0" w:after="0" w:line="259" w:lineRule="auto"/>
      <w:ind w:left="1003" w:right="0" w:firstLine="0"/>
      <w:jc w:val="left"/>
    </w:pPr>
    <w:r>
      <w:rPr>
        <w:rFonts w:cs="Times New Roman" w:hAnsi="Times New Roman" w:eastAsia="Times New Roman" w:ascii="Times New Roman"/>
        <w:sz w:val="24"/>
      </w:rPr>
      <w:t xml:space="preserve"> </w:t>
    </w:r>
  </w:p>
</w:ftr>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decimal"/>
      <w:lvlText w:val="%1."/>
      <w:pPr>
        <w:ind w:left="628"/>
      </w:pPr>
      <w:rPr>
        <w:rFonts w:cs="Cambria" w:hAnsi="Cambria" w:eastAsia="Cambria" w:ascii="Cambria"/>
        <w:b w:val="1"/>
        <w:bCs/>
        <w:i w:val="0"/>
        <w:strike w:val="0"/>
        <w:dstrike w:val="0"/>
        <w:color w:val="000000"/>
        <w:sz w:val="22"/>
        <w:szCs w:val="22"/>
        <w:u w:val="none" w:color="000000"/>
        <w:bdr w:val="none"/>
        <w:shd w:val="clear"/>
        <w:vertAlign w:val="baseline"/>
      </w:rPr>
    </w:lvl>
    <w:lvl w:ilvl="1">
      <w:start w:val="1"/>
      <w:numFmt w:val="lowerLetter"/>
      <w:lvlText w:val="%2"/>
      <w:pPr>
        <w:ind w:left="1080"/>
      </w:pPr>
      <w:rPr>
        <w:rFonts w:cs="Cambria" w:hAnsi="Cambria" w:eastAsia="Cambria" w:ascii="Cambria"/>
        <w:b w:val="1"/>
        <w:bCs/>
        <w:i w:val="0"/>
        <w:strike w:val="0"/>
        <w:dstrike w:val="0"/>
        <w:color w:val="000000"/>
        <w:sz w:val="22"/>
        <w:szCs w:val="22"/>
        <w:u w:val="none" w:color="000000"/>
        <w:bdr w:val="none"/>
        <w:shd w:val="clear"/>
        <w:vertAlign w:val="baseline"/>
      </w:rPr>
    </w:lvl>
    <w:lvl w:ilvl="2">
      <w:start w:val="1"/>
      <w:numFmt w:val="lowerRoman"/>
      <w:lvlText w:val="%3"/>
      <w:pPr>
        <w:ind w:left="1800"/>
      </w:pPr>
      <w:rPr>
        <w:rFonts w:cs="Cambria" w:hAnsi="Cambria" w:eastAsia="Cambria" w:ascii="Cambria"/>
        <w:b w:val="1"/>
        <w:bCs/>
        <w:i w:val="0"/>
        <w:strike w:val="0"/>
        <w:dstrike w:val="0"/>
        <w:color w:val="000000"/>
        <w:sz w:val="22"/>
        <w:szCs w:val="22"/>
        <w:u w:val="none" w:color="000000"/>
        <w:bdr w:val="none"/>
        <w:shd w:val="clear"/>
        <w:vertAlign w:val="baseline"/>
      </w:rPr>
    </w:lvl>
    <w:lvl w:ilvl="3">
      <w:start w:val="1"/>
      <w:numFmt w:val="decimal"/>
      <w:lvlText w:val="%4"/>
      <w:pPr>
        <w:ind w:left="2520"/>
      </w:pPr>
      <w:rPr>
        <w:rFonts w:cs="Cambria" w:hAnsi="Cambria" w:eastAsia="Cambria" w:ascii="Cambria"/>
        <w:b w:val="1"/>
        <w:bCs/>
        <w:i w:val="0"/>
        <w:strike w:val="0"/>
        <w:dstrike w:val="0"/>
        <w:color w:val="000000"/>
        <w:sz w:val="22"/>
        <w:szCs w:val="22"/>
        <w:u w:val="none" w:color="000000"/>
        <w:bdr w:val="none"/>
        <w:shd w:val="clear"/>
        <w:vertAlign w:val="baseline"/>
      </w:rPr>
    </w:lvl>
    <w:lvl w:ilvl="4">
      <w:start w:val="1"/>
      <w:numFmt w:val="lowerLetter"/>
      <w:lvlText w:val="%5"/>
      <w:pPr>
        <w:ind w:left="3240"/>
      </w:pPr>
      <w:rPr>
        <w:rFonts w:cs="Cambria" w:hAnsi="Cambria" w:eastAsia="Cambria" w:ascii="Cambria"/>
        <w:b w:val="1"/>
        <w:bCs/>
        <w:i w:val="0"/>
        <w:strike w:val="0"/>
        <w:dstrike w:val="0"/>
        <w:color w:val="000000"/>
        <w:sz w:val="22"/>
        <w:szCs w:val="22"/>
        <w:u w:val="none" w:color="000000"/>
        <w:bdr w:val="none"/>
        <w:shd w:val="clear"/>
        <w:vertAlign w:val="baseline"/>
      </w:rPr>
    </w:lvl>
    <w:lvl w:ilvl="5">
      <w:start w:val="1"/>
      <w:numFmt w:val="lowerRoman"/>
      <w:lvlText w:val="%6"/>
      <w:pPr>
        <w:ind w:left="3960"/>
      </w:pPr>
      <w:rPr>
        <w:rFonts w:cs="Cambria" w:hAnsi="Cambria" w:eastAsia="Cambria" w:ascii="Cambria"/>
        <w:b w:val="1"/>
        <w:bCs/>
        <w:i w:val="0"/>
        <w:strike w:val="0"/>
        <w:dstrike w:val="0"/>
        <w:color w:val="000000"/>
        <w:sz w:val="22"/>
        <w:szCs w:val="22"/>
        <w:u w:val="none" w:color="000000"/>
        <w:bdr w:val="none"/>
        <w:shd w:val="clear"/>
        <w:vertAlign w:val="baseline"/>
      </w:rPr>
    </w:lvl>
    <w:lvl w:ilvl="6">
      <w:start w:val="1"/>
      <w:numFmt w:val="decimal"/>
      <w:lvlText w:val="%7"/>
      <w:pPr>
        <w:ind w:left="4680"/>
      </w:pPr>
      <w:rPr>
        <w:rFonts w:cs="Cambria" w:hAnsi="Cambria" w:eastAsia="Cambria" w:ascii="Cambria"/>
        <w:b w:val="1"/>
        <w:bCs/>
        <w:i w:val="0"/>
        <w:strike w:val="0"/>
        <w:dstrike w:val="0"/>
        <w:color w:val="000000"/>
        <w:sz w:val="22"/>
        <w:szCs w:val="22"/>
        <w:u w:val="none" w:color="000000"/>
        <w:bdr w:val="none"/>
        <w:shd w:val="clear"/>
        <w:vertAlign w:val="baseline"/>
      </w:rPr>
    </w:lvl>
    <w:lvl w:ilvl="7">
      <w:start w:val="1"/>
      <w:numFmt w:val="lowerLetter"/>
      <w:lvlText w:val="%8"/>
      <w:pPr>
        <w:ind w:left="5400"/>
      </w:pPr>
      <w:rPr>
        <w:rFonts w:cs="Cambria" w:hAnsi="Cambria" w:eastAsia="Cambria" w:ascii="Cambria"/>
        <w:b w:val="1"/>
        <w:bCs/>
        <w:i w:val="0"/>
        <w:strike w:val="0"/>
        <w:dstrike w:val="0"/>
        <w:color w:val="000000"/>
        <w:sz w:val="22"/>
        <w:szCs w:val="22"/>
        <w:u w:val="none" w:color="000000"/>
        <w:bdr w:val="none"/>
        <w:shd w:val="clear"/>
        <w:vertAlign w:val="baseline"/>
      </w:rPr>
    </w:lvl>
    <w:lvl w:ilvl="8">
      <w:start w:val="1"/>
      <w:numFmt w:val="lowerRoman"/>
      <w:lvlText w:val="%9"/>
      <w:pPr>
        <w:ind w:left="6120"/>
      </w:pPr>
      <w:rPr>
        <w:rFonts w:cs="Cambria" w:hAnsi="Cambria" w:eastAsia="Cambria" w:ascii="Cambria"/>
        <w:b w:val="1"/>
        <w:bCs/>
        <w:i w:val="0"/>
        <w:strike w:val="0"/>
        <w:dstrike w:val="0"/>
        <w:color w:val="000000"/>
        <w:sz w:val="22"/>
        <w:szCs w:val="22"/>
        <w:u w:val="none" w:color="000000"/>
        <w:bdr w:val="none"/>
        <w:shd w:val="clear"/>
        <w:vertAlign w:val="baseline"/>
      </w:rPr>
    </w:lvl>
  </w:abstractNum>
  <w:abstractNum w:abstractNumId="1">
    <w:multiLevelType w:val="hybridMultilevel"/>
    <w:lvl w:ilvl="0">
      <w:start w:val="1"/>
      <w:numFmt w:val="decimal"/>
      <w:lvlText w:val="%1)"/>
      <w:pPr>
        <w:ind w:left="748"/>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1"/>
        <w:bCs/>
        <w:i w:val="0"/>
        <w:strike w:val="0"/>
        <w:dstrike w:val="0"/>
        <w:color w:val="000000"/>
        <w:sz w:val="22"/>
        <w:szCs w:val="22"/>
        <w:u w:val="none" w:color="000000"/>
        <w:bdr w:val="none"/>
        <w:shd w:val="clear"/>
        <w:vertAlign w:val="baseline"/>
      </w:rPr>
    </w:lvl>
  </w:abstractNum>
  <w:abstractNum w:abstractNumId="2">
    <w:multiLevelType w:val="hybridMultilevel"/>
    <w:lvl w:ilvl="0">
      <w:start w:val="1"/>
      <w:numFmt w:val="bullet"/>
      <w:lvlText w:val="•"/>
      <w:pPr>
        <w:ind w:left="628"/>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
      <w:pPr>
        <w:ind w:left="360"/>
      </w:pPr>
      <w:rPr>
        <w:rFonts w:cs="Cambria" w:hAnsi="Cambria" w:eastAsia="Cambria" w:ascii="Cambria"/>
        <w:b w:val="0"/>
        <w:i w:val="0"/>
        <w:strike w:val="0"/>
        <w:dstrike w:val="0"/>
        <w:color w:val="000000"/>
        <w:sz w:val="22"/>
        <w:szCs w:val="22"/>
        <w:u w:val="none" w:color="000000"/>
        <w:bdr w:val="none"/>
        <w:shd w:val="clear"/>
        <w:vertAlign w:val="baseline"/>
      </w:rPr>
    </w:lvl>
    <w:lvl w:ilvl="2">
      <w:start w:val="1"/>
      <w:numFmt w:val="bullet"/>
      <w:lvlText w:val="▪"/>
      <w:pPr>
        <w:ind w:left="1466"/>
      </w:pPr>
      <w:rPr>
        <w:rFonts w:cs="Cambria" w:hAnsi="Cambria" w:eastAsia="Cambria" w:ascii="Cambria"/>
        <w:b w:val="0"/>
        <w:i w:val="0"/>
        <w:strike w:val="0"/>
        <w:dstrike w:val="0"/>
        <w:color w:val="000000"/>
        <w:sz w:val="22"/>
        <w:szCs w:val="22"/>
        <w:u w:val="none" w:color="000000"/>
        <w:bdr w:val="none"/>
        <w:shd w:val="clear"/>
        <w:vertAlign w:val="baseline"/>
      </w:rPr>
    </w:lvl>
    <w:lvl w:ilvl="3">
      <w:start w:val="1"/>
      <w:numFmt w:val="bullet"/>
      <w:lvlText w:val="•"/>
      <w:pPr>
        <w:ind w:left="2186"/>
      </w:pPr>
      <w:rPr>
        <w:rFonts w:cs="Cambria" w:hAnsi="Cambria" w:eastAsia="Cambria" w:ascii="Cambria"/>
        <w:b w:val="0"/>
        <w:i w:val="0"/>
        <w:strike w:val="0"/>
        <w:dstrike w:val="0"/>
        <w:color w:val="000000"/>
        <w:sz w:val="22"/>
        <w:szCs w:val="22"/>
        <w:u w:val="none" w:color="000000"/>
        <w:bdr w:val="none"/>
        <w:shd w:val="clear"/>
        <w:vertAlign w:val="baseline"/>
      </w:rPr>
    </w:lvl>
    <w:lvl w:ilvl="4">
      <w:start w:val="1"/>
      <w:numFmt w:val="bullet"/>
      <w:lvlText w:val="o"/>
      <w:pPr>
        <w:ind w:left="2906"/>
      </w:pPr>
      <w:rPr>
        <w:rFonts w:cs="Cambria" w:hAnsi="Cambria" w:eastAsia="Cambria" w:ascii="Cambria"/>
        <w:b w:val="0"/>
        <w:i w:val="0"/>
        <w:strike w:val="0"/>
        <w:dstrike w:val="0"/>
        <w:color w:val="000000"/>
        <w:sz w:val="22"/>
        <w:szCs w:val="22"/>
        <w:u w:val="none" w:color="000000"/>
        <w:bdr w:val="none"/>
        <w:shd w:val="clear"/>
        <w:vertAlign w:val="baseline"/>
      </w:rPr>
    </w:lvl>
    <w:lvl w:ilvl="5">
      <w:start w:val="1"/>
      <w:numFmt w:val="bullet"/>
      <w:lvlText w:val="▪"/>
      <w:pPr>
        <w:ind w:left="3626"/>
      </w:pPr>
      <w:rPr>
        <w:rFonts w:cs="Cambria" w:hAnsi="Cambria" w:eastAsia="Cambria" w:ascii="Cambria"/>
        <w:b w:val="0"/>
        <w:i w:val="0"/>
        <w:strike w:val="0"/>
        <w:dstrike w:val="0"/>
        <w:color w:val="000000"/>
        <w:sz w:val="22"/>
        <w:szCs w:val="22"/>
        <w:u w:val="none" w:color="000000"/>
        <w:bdr w:val="none"/>
        <w:shd w:val="clear"/>
        <w:vertAlign w:val="baseline"/>
      </w:rPr>
    </w:lvl>
    <w:lvl w:ilvl="6">
      <w:start w:val="1"/>
      <w:numFmt w:val="bullet"/>
      <w:lvlText w:val="•"/>
      <w:pPr>
        <w:ind w:left="4346"/>
      </w:pPr>
      <w:rPr>
        <w:rFonts w:cs="Cambria" w:hAnsi="Cambria" w:eastAsia="Cambria" w:ascii="Cambria"/>
        <w:b w:val="0"/>
        <w:i w:val="0"/>
        <w:strike w:val="0"/>
        <w:dstrike w:val="0"/>
        <w:color w:val="000000"/>
        <w:sz w:val="22"/>
        <w:szCs w:val="22"/>
        <w:u w:val="none" w:color="000000"/>
        <w:bdr w:val="none"/>
        <w:shd w:val="clear"/>
        <w:vertAlign w:val="baseline"/>
      </w:rPr>
    </w:lvl>
    <w:lvl w:ilvl="7">
      <w:start w:val="1"/>
      <w:numFmt w:val="bullet"/>
      <w:lvlText w:val="o"/>
      <w:pPr>
        <w:ind w:left="5066"/>
      </w:pPr>
      <w:rPr>
        <w:rFonts w:cs="Cambria" w:hAnsi="Cambria" w:eastAsia="Cambria" w:ascii="Cambria"/>
        <w:b w:val="0"/>
        <w:i w:val="0"/>
        <w:strike w:val="0"/>
        <w:dstrike w:val="0"/>
        <w:color w:val="000000"/>
        <w:sz w:val="22"/>
        <w:szCs w:val="22"/>
        <w:u w:val="none" w:color="000000"/>
        <w:bdr w:val="none"/>
        <w:shd w:val="clear"/>
        <w:vertAlign w:val="baseline"/>
      </w:rPr>
    </w:lvl>
    <w:lvl w:ilvl="8">
      <w:start w:val="1"/>
      <w:numFmt w:val="bullet"/>
      <w:lvlText w:val="▪"/>
      <w:pPr>
        <w:ind w:left="5786"/>
      </w:pPr>
      <w:rPr>
        <w:rFonts w:cs="Cambria" w:hAnsi="Cambria" w:eastAsia="Cambria" w:ascii="Cambria"/>
        <w:b w:val="0"/>
        <w:i w:val="0"/>
        <w:strike w:val="0"/>
        <w:dstrike w:val="0"/>
        <w:color w:val="000000"/>
        <w:sz w:val="22"/>
        <w:szCs w:val="22"/>
        <w:u w:val="none" w:color="000000"/>
        <w:bdr w:val="none"/>
        <w:shd w:val="clear"/>
        <w:vertAlign w:val="baseline"/>
      </w:rPr>
    </w:lvl>
  </w:abstractNum>
  <w:abstractNum w:abstractNumId="3">
    <w:multiLevelType w:val="hybridMultilevel"/>
    <w:lvl w:ilvl="0">
      <w:start w:val="1"/>
      <w:numFmt w:val="bullet"/>
      <w:lvlText w:val="•"/>
      <w:pPr>
        <w:ind w:left="3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1">
      <w:start w:val="1"/>
      <w:numFmt w:val="bullet"/>
      <w:lvlText w:val="-"/>
      <w:pPr>
        <w:ind w:left="653"/>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bullet"/>
      <w:lvlText w:val="▪"/>
      <w:pPr>
        <w:ind w:left="15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bullet"/>
      <w:lvlText w:val="•"/>
      <w:pPr>
        <w:ind w:left="228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bullet"/>
      <w:lvlText w:val="o"/>
      <w:pPr>
        <w:ind w:left="300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bullet"/>
      <w:lvlText w:val="▪"/>
      <w:pPr>
        <w:ind w:left="372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bullet"/>
      <w:lvlText w:val="•"/>
      <w:pPr>
        <w:ind w:left="444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bullet"/>
      <w:lvlText w:val="o"/>
      <w:pPr>
        <w:ind w:left="51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bullet"/>
      <w:lvlText w:val="▪"/>
      <w:pPr>
        <w:ind w:left="588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abstractNum w:abstractNumId="4">
    <w:multiLevelType w:val="hybridMultilevel"/>
    <w:lvl w:ilvl="0">
      <w:start w:val="1"/>
      <w:numFmt w:val="bullet"/>
      <w:lvlText w:val=""/>
      <w:pPr>
        <w:ind w:left="643"/>
      </w:pPr>
      <w:rPr>
        <w:rFonts w:cs="Wingdings" w:hAnsi="Wingdings" w:eastAsia="Wingdings" w:ascii="Wingdings"/>
        <w:b w:val="0"/>
        <w:i w:val="0"/>
        <w:strike w:val="0"/>
        <w:dstrike w:val="0"/>
        <w:color w:val="000000"/>
        <w:sz w:val="22"/>
        <w:szCs w:val="22"/>
        <w:u w:val="none" w:color="000000"/>
        <w:bdr w:val="none"/>
        <w:shd w:val="clear"/>
        <w:vertAlign w:val="baseline"/>
      </w:rPr>
    </w:lvl>
    <w:lvl w:ilvl="1">
      <w:start w:val="1"/>
      <w:numFmt w:val="bullet"/>
      <w:lvlText w:val="o"/>
      <w:pPr>
        <w:ind w:left="1080"/>
      </w:pPr>
      <w:rPr>
        <w:rFonts w:cs="Wingdings" w:hAnsi="Wingdings" w:eastAsia="Wingdings" w:ascii="Wingdings"/>
        <w:b w:val="0"/>
        <w:i w:val="0"/>
        <w:strike w:val="0"/>
        <w:dstrike w:val="0"/>
        <w:color w:val="000000"/>
        <w:sz w:val="22"/>
        <w:szCs w:val="22"/>
        <w:u w:val="none" w:color="000000"/>
        <w:bdr w:val="none"/>
        <w:shd w:val="clear"/>
        <w:vertAlign w:val="baseline"/>
      </w:rPr>
    </w:lvl>
    <w:lvl w:ilvl="2">
      <w:start w:val="1"/>
      <w:numFmt w:val="bullet"/>
      <w:lvlText w:val="▪"/>
      <w:pPr>
        <w:ind w:left="1800"/>
      </w:pPr>
      <w:rPr>
        <w:rFonts w:cs="Wingdings" w:hAnsi="Wingdings" w:eastAsia="Wingdings" w:ascii="Wingdings"/>
        <w:b w:val="0"/>
        <w:i w:val="0"/>
        <w:strike w:val="0"/>
        <w:dstrike w:val="0"/>
        <w:color w:val="000000"/>
        <w:sz w:val="22"/>
        <w:szCs w:val="22"/>
        <w:u w:val="none" w:color="000000"/>
        <w:bdr w:val="none"/>
        <w:shd w:val="clear"/>
        <w:vertAlign w:val="baseline"/>
      </w:rPr>
    </w:lvl>
    <w:lvl w:ilvl="3">
      <w:start w:val="1"/>
      <w:numFmt w:val="bullet"/>
      <w:lvlText w:val="•"/>
      <w:pPr>
        <w:ind w:left="2520"/>
      </w:pPr>
      <w:rPr>
        <w:rFonts w:cs="Wingdings" w:hAnsi="Wingdings" w:eastAsia="Wingdings" w:ascii="Wingdings"/>
        <w:b w:val="0"/>
        <w:i w:val="0"/>
        <w:strike w:val="0"/>
        <w:dstrike w:val="0"/>
        <w:color w:val="000000"/>
        <w:sz w:val="22"/>
        <w:szCs w:val="22"/>
        <w:u w:val="none" w:color="000000"/>
        <w:bdr w:val="none"/>
        <w:shd w:val="clear"/>
        <w:vertAlign w:val="baseline"/>
      </w:rPr>
    </w:lvl>
    <w:lvl w:ilvl="4">
      <w:start w:val="1"/>
      <w:numFmt w:val="bullet"/>
      <w:lvlText w:val="o"/>
      <w:pPr>
        <w:ind w:left="3240"/>
      </w:pPr>
      <w:rPr>
        <w:rFonts w:cs="Wingdings" w:hAnsi="Wingdings" w:eastAsia="Wingdings" w:ascii="Wingdings"/>
        <w:b w:val="0"/>
        <w:i w:val="0"/>
        <w:strike w:val="0"/>
        <w:dstrike w:val="0"/>
        <w:color w:val="000000"/>
        <w:sz w:val="22"/>
        <w:szCs w:val="22"/>
        <w:u w:val="none" w:color="000000"/>
        <w:bdr w:val="none"/>
        <w:shd w:val="clear"/>
        <w:vertAlign w:val="baseline"/>
      </w:rPr>
    </w:lvl>
    <w:lvl w:ilvl="5">
      <w:start w:val="1"/>
      <w:numFmt w:val="bullet"/>
      <w:lvlText w:val="▪"/>
      <w:pPr>
        <w:ind w:left="3960"/>
      </w:pPr>
      <w:rPr>
        <w:rFonts w:cs="Wingdings" w:hAnsi="Wingdings" w:eastAsia="Wingdings" w:ascii="Wingdings"/>
        <w:b w:val="0"/>
        <w:i w:val="0"/>
        <w:strike w:val="0"/>
        <w:dstrike w:val="0"/>
        <w:color w:val="000000"/>
        <w:sz w:val="22"/>
        <w:szCs w:val="22"/>
        <w:u w:val="none" w:color="000000"/>
        <w:bdr w:val="none"/>
        <w:shd w:val="clear"/>
        <w:vertAlign w:val="baseline"/>
      </w:rPr>
    </w:lvl>
    <w:lvl w:ilvl="6">
      <w:start w:val="1"/>
      <w:numFmt w:val="bullet"/>
      <w:lvlText w:val="•"/>
      <w:pPr>
        <w:ind w:left="4680"/>
      </w:pPr>
      <w:rPr>
        <w:rFonts w:cs="Wingdings" w:hAnsi="Wingdings" w:eastAsia="Wingdings" w:ascii="Wingdings"/>
        <w:b w:val="0"/>
        <w:i w:val="0"/>
        <w:strike w:val="0"/>
        <w:dstrike w:val="0"/>
        <w:color w:val="000000"/>
        <w:sz w:val="22"/>
        <w:szCs w:val="22"/>
        <w:u w:val="none" w:color="000000"/>
        <w:bdr w:val="none"/>
        <w:shd w:val="clear"/>
        <w:vertAlign w:val="baseline"/>
      </w:rPr>
    </w:lvl>
    <w:lvl w:ilvl="7">
      <w:start w:val="1"/>
      <w:numFmt w:val="bullet"/>
      <w:lvlText w:val="o"/>
      <w:pPr>
        <w:ind w:left="5400"/>
      </w:pPr>
      <w:rPr>
        <w:rFonts w:cs="Wingdings" w:hAnsi="Wingdings" w:eastAsia="Wingdings" w:ascii="Wingdings"/>
        <w:b w:val="0"/>
        <w:i w:val="0"/>
        <w:strike w:val="0"/>
        <w:dstrike w:val="0"/>
        <w:color w:val="000000"/>
        <w:sz w:val="22"/>
        <w:szCs w:val="22"/>
        <w:u w:val="none" w:color="000000"/>
        <w:bdr w:val="none"/>
        <w:shd w:val="clear"/>
        <w:vertAlign w:val="baseline"/>
      </w:rPr>
    </w:lvl>
    <w:lvl w:ilvl="8">
      <w:start w:val="1"/>
      <w:numFmt w:val="bullet"/>
      <w:lvlText w:val="▪"/>
      <w:pPr>
        <w:ind w:left="6120"/>
      </w:pPr>
      <w:rPr>
        <w:rFonts w:cs="Wingdings" w:hAnsi="Wingdings" w:eastAsia="Wingdings" w:ascii="Wingdings"/>
        <w:b w:val="0"/>
        <w:i w:val="0"/>
        <w:strike w:val="0"/>
        <w:dstrike w:val="0"/>
        <w:color w:val="000000"/>
        <w:sz w:val="22"/>
        <w:szCs w:val="22"/>
        <w:u w:val="none" w:color="000000"/>
        <w:bdr w:val="none"/>
        <w:shd w:val="clear"/>
        <w:vertAlign w:val="baseline"/>
      </w:rPr>
    </w:lvl>
  </w:abstractNum>
  <w:abstractNum w:abstractNumId="5">
    <w:multiLevelType w:val="hybridMultilevel"/>
    <w:lvl w:ilvl="0">
      <w:start w:val="1"/>
      <w:numFmt w:val="bullet"/>
      <w:lvlText w:val=""/>
      <w:pPr>
        <w:ind w:left="643"/>
      </w:pPr>
      <w:rPr>
        <w:rFonts w:cs="Wingdings" w:hAnsi="Wingdings" w:eastAsia="Wingdings" w:ascii="Wingdings"/>
        <w:b w:val="0"/>
        <w:i w:val="0"/>
        <w:strike w:val="0"/>
        <w:dstrike w:val="0"/>
        <w:color w:val="000000"/>
        <w:sz w:val="22"/>
        <w:szCs w:val="22"/>
        <w:u w:val="none" w:color="000000"/>
        <w:bdr w:val="none"/>
        <w:shd w:val="clear"/>
        <w:vertAlign w:val="baseline"/>
      </w:rPr>
    </w:lvl>
    <w:lvl w:ilvl="1">
      <w:start w:val="1"/>
      <w:numFmt w:val="bullet"/>
      <w:lvlText w:val="o"/>
      <w:pPr>
        <w:ind w:left="1080"/>
      </w:pPr>
      <w:rPr>
        <w:rFonts w:cs="Wingdings" w:hAnsi="Wingdings" w:eastAsia="Wingdings" w:ascii="Wingdings"/>
        <w:b w:val="0"/>
        <w:i w:val="0"/>
        <w:strike w:val="0"/>
        <w:dstrike w:val="0"/>
        <w:color w:val="000000"/>
        <w:sz w:val="22"/>
        <w:szCs w:val="22"/>
        <w:u w:val="none" w:color="000000"/>
        <w:bdr w:val="none"/>
        <w:shd w:val="clear"/>
        <w:vertAlign w:val="baseline"/>
      </w:rPr>
    </w:lvl>
    <w:lvl w:ilvl="2">
      <w:start w:val="1"/>
      <w:numFmt w:val="bullet"/>
      <w:lvlText w:val="▪"/>
      <w:pPr>
        <w:ind w:left="1800"/>
      </w:pPr>
      <w:rPr>
        <w:rFonts w:cs="Wingdings" w:hAnsi="Wingdings" w:eastAsia="Wingdings" w:ascii="Wingdings"/>
        <w:b w:val="0"/>
        <w:i w:val="0"/>
        <w:strike w:val="0"/>
        <w:dstrike w:val="0"/>
        <w:color w:val="000000"/>
        <w:sz w:val="22"/>
        <w:szCs w:val="22"/>
        <w:u w:val="none" w:color="000000"/>
        <w:bdr w:val="none"/>
        <w:shd w:val="clear"/>
        <w:vertAlign w:val="baseline"/>
      </w:rPr>
    </w:lvl>
    <w:lvl w:ilvl="3">
      <w:start w:val="1"/>
      <w:numFmt w:val="bullet"/>
      <w:lvlText w:val="•"/>
      <w:pPr>
        <w:ind w:left="2520"/>
      </w:pPr>
      <w:rPr>
        <w:rFonts w:cs="Wingdings" w:hAnsi="Wingdings" w:eastAsia="Wingdings" w:ascii="Wingdings"/>
        <w:b w:val="0"/>
        <w:i w:val="0"/>
        <w:strike w:val="0"/>
        <w:dstrike w:val="0"/>
        <w:color w:val="000000"/>
        <w:sz w:val="22"/>
        <w:szCs w:val="22"/>
        <w:u w:val="none" w:color="000000"/>
        <w:bdr w:val="none"/>
        <w:shd w:val="clear"/>
        <w:vertAlign w:val="baseline"/>
      </w:rPr>
    </w:lvl>
    <w:lvl w:ilvl="4">
      <w:start w:val="1"/>
      <w:numFmt w:val="bullet"/>
      <w:lvlText w:val="o"/>
      <w:pPr>
        <w:ind w:left="3240"/>
      </w:pPr>
      <w:rPr>
        <w:rFonts w:cs="Wingdings" w:hAnsi="Wingdings" w:eastAsia="Wingdings" w:ascii="Wingdings"/>
        <w:b w:val="0"/>
        <w:i w:val="0"/>
        <w:strike w:val="0"/>
        <w:dstrike w:val="0"/>
        <w:color w:val="000000"/>
        <w:sz w:val="22"/>
        <w:szCs w:val="22"/>
        <w:u w:val="none" w:color="000000"/>
        <w:bdr w:val="none"/>
        <w:shd w:val="clear"/>
        <w:vertAlign w:val="baseline"/>
      </w:rPr>
    </w:lvl>
    <w:lvl w:ilvl="5">
      <w:start w:val="1"/>
      <w:numFmt w:val="bullet"/>
      <w:lvlText w:val="▪"/>
      <w:pPr>
        <w:ind w:left="3960"/>
      </w:pPr>
      <w:rPr>
        <w:rFonts w:cs="Wingdings" w:hAnsi="Wingdings" w:eastAsia="Wingdings" w:ascii="Wingdings"/>
        <w:b w:val="0"/>
        <w:i w:val="0"/>
        <w:strike w:val="0"/>
        <w:dstrike w:val="0"/>
        <w:color w:val="000000"/>
        <w:sz w:val="22"/>
        <w:szCs w:val="22"/>
        <w:u w:val="none" w:color="000000"/>
        <w:bdr w:val="none"/>
        <w:shd w:val="clear"/>
        <w:vertAlign w:val="baseline"/>
      </w:rPr>
    </w:lvl>
    <w:lvl w:ilvl="6">
      <w:start w:val="1"/>
      <w:numFmt w:val="bullet"/>
      <w:lvlText w:val="•"/>
      <w:pPr>
        <w:ind w:left="4680"/>
      </w:pPr>
      <w:rPr>
        <w:rFonts w:cs="Wingdings" w:hAnsi="Wingdings" w:eastAsia="Wingdings" w:ascii="Wingdings"/>
        <w:b w:val="0"/>
        <w:i w:val="0"/>
        <w:strike w:val="0"/>
        <w:dstrike w:val="0"/>
        <w:color w:val="000000"/>
        <w:sz w:val="22"/>
        <w:szCs w:val="22"/>
        <w:u w:val="none" w:color="000000"/>
        <w:bdr w:val="none"/>
        <w:shd w:val="clear"/>
        <w:vertAlign w:val="baseline"/>
      </w:rPr>
    </w:lvl>
    <w:lvl w:ilvl="7">
      <w:start w:val="1"/>
      <w:numFmt w:val="bullet"/>
      <w:lvlText w:val="o"/>
      <w:pPr>
        <w:ind w:left="5400"/>
      </w:pPr>
      <w:rPr>
        <w:rFonts w:cs="Wingdings" w:hAnsi="Wingdings" w:eastAsia="Wingdings" w:ascii="Wingdings"/>
        <w:b w:val="0"/>
        <w:i w:val="0"/>
        <w:strike w:val="0"/>
        <w:dstrike w:val="0"/>
        <w:color w:val="000000"/>
        <w:sz w:val="22"/>
        <w:szCs w:val="22"/>
        <w:u w:val="none" w:color="000000"/>
        <w:bdr w:val="none"/>
        <w:shd w:val="clear"/>
        <w:vertAlign w:val="baseline"/>
      </w:rPr>
    </w:lvl>
    <w:lvl w:ilvl="8">
      <w:start w:val="1"/>
      <w:numFmt w:val="bullet"/>
      <w:lvlText w:val="▪"/>
      <w:pPr>
        <w:ind w:left="6120"/>
      </w:pPr>
      <w:rPr>
        <w:rFonts w:cs="Wingdings" w:hAnsi="Wingdings" w:eastAsia="Wingdings" w:ascii="Wingdings"/>
        <w:b w:val="0"/>
        <w:i w:val="0"/>
        <w:strike w:val="0"/>
        <w:dstrike w:val="0"/>
        <w:color w:val="000000"/>
        <w:sz w:val="22"/>
        <w:szCs w:val="22"/>
        <w:u w:val="none" w:color="000000"/>
        <w:bdr w:val="none"/>
        <w:shd w:val="clear"/>
        <w:vertAlign w:val="baseline"/>
      </w:rPr>
    </w:lvl>
  </w:abstractNum>
  <w:abstractNum w:abstractNumId="6">
    <w:multiLevelType w:val="hybridMultilevel"/>
    <w:lvl w:ilvl="0">
      <w:start w:val="1"/>
      <w:numFmt w:val="bullet"/>
      <w:lvlText w:val=""/>
      <w:pPr>
        <w:ind w:left="643"/>
      </w:pPr>
      <w:rPr>
        <w:rFonts w:cs="Wingdings" w:hAnsi="Wingdings" w:eastAsia="Wingdings" w:ascii="Wingdings"/>
        <w:b w:val="0"/>
        <w:i w:val="0"/>
        <w:strike w:val="0"/>
        <w:dstrike w:val="0"/>
        <w:color w:val="000000"/>
        <w:sz w:val="22"/>
        <w:szCs w:val="22"/>
        <w:u w:val="none" w:color="000000"/>
        <w:bdr w:val="none"/>
        <w:shd w:val="clear"/>
        <w:vertAlign w:val="baseline"/>
      </w:rPr>
    </w:lvl>
    <w:lvl w:ilvl="1">
      <w:start w:val="1"/>
      <w:numFmt w:val="bullet"/>
      <w:lvlText w:val="o"/>
      <w:pPr>
        <w:ind w:left="1080"/>
      </w:pPr>
      <w:rPr>
        <w:rFonts w:cs="Wingdings" w:hAnsi="Wingdings" w:eastAsia="Wingdings" w:ascii="Wingdings"/>
        <w:b w:val="0"/>
        <w:i w:val="0"/>
        <w:strike w:val="0"/>
        <w:dstrike w:val="0"/>
        <w:color w:val="000000"/>
        <w:sz w:val="22"/>
        <w:szCs w:val="22"/>
        <w:u w:val="none" w:color="000000"/>
        <w:bdr w:val="none"/>
        <w:shd w:val="clear"/>
        <w:vertAlign w:val="baseline"/>
      </w:rPr>
    </w:lvl>
    <w:lvl w:ilvl="2">
      <w:start w:val="1"/>
      <w:numFmt w:val="bullet"/>
      <w:lvlText w:val="▪"/>
      <w:pPr>
        <w:ind w:left="1800"/>
      </w:pPr>
      <w:rPr>
        <w:rFonts w:cs="Wingdings" w:hAnsi="Wingdings" w:eastAsia="Wingdings" w:ascii="Wingdings"/>
        <w:b w:val="0"/>
        <w:i w:val="0"/>
        <w:strike w:val="0"/>
        <w:dstrike w:val="0"/>
        <w:color w:val="000000"/>
        <w:sz w:val="22"/>
        <w:szCs w:val="22"/>
        <w:u w:val="none" w:color="000000"/>
        <w:bdr w:val="none"/>
        <w:shd w:val="clear"/>
        <w:vertAlign w:val="baseline"/>
      </w:rPr>
    </w:lvl>
    <w:lvl w:ilvl="3">
      <w:start w:val="1"/>
      <w:numFmt w:val="bullet"/>
      <w:lvlText w:val="•"/>
      <w:pPr>
        <w:ind w:left="2520"/>
      </w:pPr>
      <w:rPr>
        <w:rFonts w:cs="Wingdings" w:hAnsi="Wingdings" w:eastAsia="Wingdings" w:ascii="Wingdings"/>
        <w:b w:val="0"/>
        <w:i w:val="0"/>
        <w:strike w:val="0"/>
        <w:dstrike w:val="0"/>
        <w:color w:val="000000"/>
        <w:sz w:val="22"/>
        <w:szCs w:val="22"/>
        <w:u w:val="none" w:color="000000"/>
        <w:bdr w:val="none"/>
        <w:shd w:val="clear"/>
        <w:vertAlign w:val="baseline"/>
      </w:rPr>
    </w:lvl>
    <w:lvl w:ilvl="4">
      <w:start w:val="1"/>
      <w:numFmt w:val="bullet"/>
      <w:lvlText w:val="o"/>
      <w:pPr>
        <w:ind w:left="3240"/>
      </w:pPr>
      <w:rPr>
        <w:rFonts w:cs="Wingdings" w:hAnsi="Wingdings" w:eastAsia="Wingdings" w:ascii="Wingdings"/>
        <w:b w:val="0"/>
        <w:i w:val="0"/>
        <w:strike w:val="0"/>
        <w:dstrike w:val="0"/>
        <w:color w:val="000000"/>
        <w:sz w:val="22"/>
        <w:szCs w:val="22"/>
        <w:u w:val="none" w:color="000000"/>
        <w:bdr w:val="none"/>
        <w:shd w:val="clear"/>
        <w:vertAlign w:val="baseline"/>
      </w:rPr>
    </w:lvl>
    <w:lvl w:ilvl="5">
      <w:start w:val="1"/>
      <w:numFmt w:val="bullet"/>
      <w:lvlText w:val="▪"/>
      <w:pPr>
        <w:ind w:left="3960"/>
      </w:pPr>
      <w:rPr>
        <w:rFonts w:cs="Wingdings" w:hAnsi="Wingdings" w:eastAsia="Wingdings" w:ascii="Wingdings"/>
        <w:b w:val="0"/>
        <w:i w:val="0"/>
        <w:strike w:val="0"/>
        <w:dstrike w:val="0"/>
        <w:color w:val="000000"/>
        <w:sz w:val="22"/>
        <w:szCs w:val="22"/>
        <w:u w:val="none" w:color="000000"/>
        <w:bdr w:val="none"/>
        <w:shd w:val="clear"/>
        <w:vertAlign w:val="baseline"/>
      </w:rPr>
    </w:lvl>
    <w:lvl w:ilvl="6">
      <w:start w:val="1"/>
      <w:numFmt w:val="bullet"/>
      <w:lvlText w:val="•"/>
      <w:pPr>
        <w:ind w:left="4680"/>
      </w:pPr>
      <w:rPr>
        <w:rFonts w:cs="Wingdings" w:hAnsi="Wingdings" w:eastAsia="Wingdings" w:ascii="Wingdings"/>
        <w:b w:val="0"/>
        <w:i w:val="0"/>
        <w:strike w:val="0"/>
        <w:dstrike w:val="0"/>
        <w:color w:val="000000"/>
        <w:sz w:val="22"/>
        <w:szCs w:val="22"/>
        <w:u w:val="none" w:color="000000"/>
        <w:bdr w:val="none"/>
        <w:shd w:val="clear"/>
        <w:vertAlign w:val="baseline"/>
      </w:rPr>
    </w:lvl>
    <w:lvl w:ilvl="7">
      <w:start w:val="1"/>
      <w:numFmt w:val="bullet"/>
      <w:lvlText w:val="o"/>
      <w:pPr>
        <w:ind w:left="5400"/>
      </w:pPr>
      <w:rPr>
        <w:rFonts w:cs="Wingdings" w:hAnsi="Wingdings" w:eastAsia="Wingdings" w:ascii="Wingdings"/>
        <w:b w:val="0"/>
        <w:i w:val="0"/>
        <w:strike w:val="0"/>
        <w:dstrike w:val="0"/>
        <w:color w:val="000000"/>
        <w:sz w:val="22"/>
        <w:szCs w:val="22"/>
        <w:u w:val="none" w:color="000000"/>
        <w:bdr w:val="none"/>
        <w:shd w:val="clear"/>
        <w:vertAlign w:val="baseline"/>
      </w:rPr>
    </w:lvl>
    <w:lvl w:ilvl="8">
      <w:start w:val="1"/>
      <w:numFmt w:val="bullet"/>
      <w:lvlText w:val="▪"/>
      <w:pPr>
        <w:ind w:left="6120"/>
      </w:pPr>
      <w:rPr>
        <w:rFonts w:cs="Wingdings" w:hAnsi="Wingdings" w:eastAsia="Wingdings" w:ascii="Wingdings"/>
        <w:b w:val="0"/>
        <w:i w:val="0"/>
        <w:strike w:val="0"/>
        <w:dstrike w:val="0"/>
        <w:color w:val="000000"/>
        <w:sz w:val="22"/>
        <w:szCs w:val="22"/>
        <w:u w:val="none" w:color="000000"/>
        <w:bdr w:val="none"/>
        <w:shd w:val="clear"/>
        <w:vertAlign w:val="baseline"/>
      </w:rPr>
    </w:lvl>
  </w:abstractNum>
  <w:abstractNum w:abstractNumId="7">
    <w:multiLevelType w:val="hybridMultilevel"/>
    <w:lvl w:ilvl="0">
      <w:start w:val="2"/>
      <w:numFmt w:val="lowerLetter"/>
      <w:lvlText w:val="%1)"/>
      <w:pPr>
        <w:ind w:left="283"/>
      </w:pPr>
      <w:rPr>
        <w:rFonts w:cs="Cambria" w:hAnsi="Cambria" w:eastAsia="Cambria" w:ascii="Cambria"/>
        <w:b w:val="0"/>
        <w:i w:val="1"/>
        <w:iCs/>
        <w:strike w:val="0"/>
        <w:dstrike w:val="0"/>
        <w:color w:val="000000"/>
        <w:sz w:val="22"/>
        <w:szCs w:val="22"/>
        <w:u w:val="none" w:color="000000"/>
        <w:bdr w:val="none"/>
        <w:shd w:val="clear"/>
        <w:vertAlign w:val="baseline"/>
      </w:rPr>
    </w:lvl>
    <w:lvl w:ilvl="1">
      <w:start w:val="1"/>
      <w:numFmt w:val="bullet"/>
      <w:lvlText w:val=""/>
      <w:pPr>
        <w:ind w:left="868"/>
      </w:pPr>
      <w:rPr>
        <w:rFonts w:cs="Wingdings" w:hAnsi="Wingdings" w:eastAsia="Wingdings" w:ascii="Wingdings"/>
        <w:b w:val="0"/>
        <w:i w:val="0"/>
        <w:strike w:val="0"/>
        <w:dstrike w:val="0"/>
        <w:color w:val="000000"/>
        <w:sz w:val="22"/>
        <w:szCs w:val="22"/>
        <w:u w:val="none" w:color="000000"/>
        <w:bdr w:val="none"/>
        <w:shd w:val="clear"/>
        <w:vertAlign w:val="baseline"/>
      </w:rPr>
    </w:lvl>
    <w:lvl w:ilvl="2">
      <w:start w:val="1"/>
      <w:numFmt w:val="bullet"/>
      <w:lvlText w:val="▪"/>
      <w:pPr>
        <w:ind w:left="1363"/>
      </w:pPr>
      <w:rPr>
        <w:rFonts w:cs="Wingdings" w:hAnsi="Wingdings" w:eastAsia="Wingdings" w:ascii="Wingdings"/>
        <w:b w:val="0"/>
        <w:i w:val="0"/>
        <w:strike w:val="0"/>
        <w:dstrike w:val="0"/>
        <w:color w:val="000000"/>
        <w:sz w:val="22"/>
        <w:szCs w:val="22"/>
        <w:u w:val="none" w:color="000000"/>
        <w:bdr w:val="none"/>
        <w:shd w:val="clear"/>
        <w:vertAlign w:val="baseline"/>
      </w:rPr>
    </w:lvl>
    <w:lvl w:ilvl="3">
      <w:start w:val="1"/>
      <w:numFmt w:val="bullet"/>
      <w:lvlText w:val="•"/>
      <w:pPr>
        <w:ind w:left="2083"/>
      </w:pPr>
      <w:rPr>
        <w:rFonts w:cs="Wingdings" w:hAnsi="Wingdings" w:eastAsia="Wingdings" w:ascii="Wingdings"/>
        <w:b w:val="0"/>
        <w:i w:val="0"/>
        <w:strike w:val="0"/>
        <w:dstrike w:val="0"/>
        <w:color w:val="000000"/>
        <w:sz w:val="22"/>
        <w:szCs w:val="22"/>
        <w:u w:val="none" w:color="000000"/>
        <w:bdr w:val="none"/>
        <w:shd w:val="clear"/>
        <w:vertAlign w:val="baseline"/>
      </w:rPr>
    </w:lvl>
    <w:lvl w:ilvl="4">
      <w:start w:val="1"/>
      <w:numFmt w:val="bullet"/>
      <w:lvlText w:val="o"/>
      <w:pPr>
        <w:ind w:left="2803"/>
      </w:pPr>
      <w:rPr>
        <w:rFonts w:cs="Wingdings" w:hAnsi="Wingdings" w:eastAsia="Wingdings" w:ascii="Wingdings"/>
        <w:b w:val="0"/>
        <w:i w:val="0"/>
        <w:strike w:val="0"/>
        <w:dstrike w:val="0"/>
        <w:color w:val="000000"/>
        <w:sz w:val="22"/>
        <w:szCs w:val="22"/>
        <w:u w:val="none" w:color="000000"/>
        <w:bdr w:val="none"/>
        <w:shd w:val="clear"/>
        <w:vertAlign w:val="baseline"/>
      </w:rPr>
    </w:lvl>
    <w:lvl w:ilvl="5">
      <w:start w:val="1"/>
      <w:numFmt w:val="bullet"/>
      <w:lvlText w:val="▪"/>
      <w:pPr>
        <w:ind w:left="3523"/>
      </w:pPr>
      <w:rPr>
        <w:rFonts w:cs="Wingdings" w:hAnsi="Wingdings" w:eastAsia="Wingdings" w:ascii="Wingdings"/>
        <w:b w:val="0"/>
        <w:i w:val="0"/>
        <w:strike w:val="0"/>
        <w:dstrike w:val="0"/>
        <w:color w:val="000000"/>
        <w:sz w:val="22"/>
        <w:szCs w:val="22"/>
        <w:u w:val="none" w:color="000000"/>
        <w:bdr w:val="none"/>
        <w:shd w:val="clear"/>
        <w:vertAlign w:val="baseline"/>
      </w:rPr>
    </w:lvl>
    <w:lvl w:ilvl="6">
      <w:start w:val="1"/>
      <w:numFmt w:val="bullet"/>
      <w:lvlText w:val="•"/>
      <w:pPr>
        <w:ind w:left="4243"/>
      </w:pPr>
      <w:rPr>
        <w:rFonts w:cs="Wingdings" w:hAnsi="Wingdings" w:eastAsia="Wingdings" w:ascii="Wingdings"/>
        <w:b w:val="0"/>
        <w:i w:val="0"/>
        <w:strike w:val="0"/>
        <w:dstrike w:val="0"/>
        <w:color w:val="000000"/>
        <w:sz w:val="22"/>
        <w:szCs w:val="22"/>
        <w:u w:val="none" w:color="000000"/>
        <w:bdr w:val="none"/>
        <w:shd w:val="clear"/>
        <w:vertAlign w:val="baseline"/>
      </w:rPr>
    </w:lvl>
    <w:lvl w:ilvl="7">
      <w:start w:val="1"/>
      <w:numFmt w:val="bullet"/>
      <w:lvlText w:val="o"/>
      <w:pPr>
        <w:ind w:left="4963"/>
      </w:pPr>
      <w:rPr>
        <w:rFonts w:cs="Wingdings" w:hAnsi="Wingdings" w:eastAsia="Wingdings" w:ascii="Wingdings"/>
        <w:b w:val="0"/>
        <w:i w:val="0"/>
        <w:strike w:val="0"/>
        <w:dstrike w:val="0"/>
        <w:color w:val="000000"/>
        <w:sz w:val="22"/>
        <w:szCs w:val="22"/>
        <w:u w:val="none" w:color="000000"/>
        <w:bdr w:val="none"/>
        <w:shd w:val="clear"/>
        <w:vertAlign w:val="baseline"/>
      </w:rPr>
    </w:lvl>
    <w:lvl w:ilvl="8">
      <w:start w:val="1"/>
      <w:numFmt w:val="bullet"/>
      <w:lvlText w:val="▪"/>
      <w:pPr>
        <w:ind w:left="5683"/>
      </w:pPr>
      <w:rPr>
        <w:rFonts w:cs="Wingdings" w:hAnsi="Wingdings" w:eastAsia="Wingdings" w:ascii="Wingdings"/>
        <w:b w:val="0"/>
        <w:i w:val="0"/>
        <w:strike w:val="0"/>
        <w:dstrike w:val="0"/>
        <w:color w:val="000000"/>
        <w:sz w:val="22"/>
        <w:szCs w:val="22"/>
        <w:u w:val="none" w:color="000000"/>
        <w:bdr w:val="none"/>
        <w:shd w:val="clear"/>
        <w:vertAlign w:val="baseline"/>
      </w:rPr>
    </w:lvl>
  </w:abstractNum>
  <w:abstractNum w:abstractNumId="8">
    <w:multiLevelType w:val="hybridMultilevel"/>
    <w:lvl w:ilvl="0">
      <w:start w:val="1"/>
      <w:numFmt w:val="bullet"/>
      <w:lvlText w:val=""/>
      <w:pPr>
        <w:ind w:left="628"/>
      </w:pPr>
      <w:rPr>
        <w:rFonts w:cs="Wingdings" w:hAnsi="Wingdings" w:eastAsia="Wingdings" w:ascii="Wingdings"/>
        <w:b w:val="0"/>
        <w:i w:val="0"/>
        <w:strike w:val="0"/>
        <w:dstrike w:val="0"/>
        <w:color w:val="000000"/>
        <w:sz w:val="22"/>
        <w:szCs w:val="22"/>
        <w:u w:val="none" w:color="000000"/>
        <w:bdr w:val="none"/>
        <w:shd w:val="clear"/>
        <w:vertAlign w:val="baseline"/>
      </w:rPr>
    </w:lvl>
    <w:lvl w:ilvl="1">
      <w:start w:val="1"/>
      <w:numFmt w:val="bullet"/>
      <w:lvlText w:val="o"/>
      <w:pPr>
        <w:ind w:left="1080"/>
      </w:pPr>
      <w:rPr>
        <w:rFonts w:cs="Wingdings" w:hAnsi="Wingdings" w:eastAsia="Wingdings" w:ascii="Wingdings"/>
        <w:b w:val="0"/>
        <w:i w:val="0"/>
        <w:strike w:val="0"/>
        <w:dstrike w:val="0"/>
        <w:color w:val="000000"/>
        <w:sz w:val="22"/>
        <w:szCs w:val="22"/>
        <w:u w:val="none" w:color="000000"/>
        <w:bdr w:val="none"/>
        <w:shd w:val="clear"/>
        <w:vertAlign w:val="baseline"/>
      </w:rPr>
    </w:lvl>
    <w:lvl w:ilvl="2">
      <w:start w:val="1"/>
      <w:numFmt w:val="bullet"/>
      <w:lvlText w:val="▪"/>
      <w:pPr>
        <w:ind w:left="1800"/>
      </w:pPr>
      <w:rPr>
        <w:rFonts w:cs="Wingdings" w:hAnsi="Wingdings" w:eastAsia="Wingdings" w:ascii="Wingdings"/>
        <w:b w:val="0"/>
        <w:i w:val="0"/>
        <w:strike w:val="0"/>
        <w:dstrike w:val="0"/>
        <w:color w:val="000000"/>
        <w:sz w:val="22"/>
        <w:szCs w:val="22"/>
        <w:u w:val="none" w:color="000000"/>
        <w:bdr w:val="none"/>
        <w:shd w:val="clear"/>
        <w:vertAlign w:val="baseline"/>
      </w:rPr>
    </w:lvl>
    <w:lvl w:ilvl="3">
      <w:start w:val="1"/>
      <w:numFmt w:val="bullet"/>
      <w:lvlText w:val="•"/>
      <w:pPr>
        <w:ind w:left="2520"/>
      </w:pPr>
      <w:rPr>
        <w:rFonts w:cs="Wingdings" w:hAnsi="Wingdings" w:eastAsia="Wingdings" w:ascii="Wingdings"/>
        <w:b w:val="0"/>
        <w:i w:val="0"/>
        <w:strike w:val="0"/>
        <w:dstrike w:val="0"/>
        <w:color w:val="000000"/>
        <w:sz w:val="22"/>
        <w:szCs w:val="22"/>
        <w:u w:val="none" w:color="000000"/>
        <w:bdr w:val="none"/>
        <w:shd w:val="clear"/>
        <w:vertAlign w:val="baseline"/>
      </w:rPr>
    </w:lvl>
    <w:lvl w:ilvl="4">
      <w:start w:val="1"/>
      <w:numFmt w:val="bullet"/>
      <w:lvlText w:val="o"/>
      <w:pPr>
        <w:ind w:left="3240"/>
      </w:pPr>
      <w:rPr>
        <w:rFonts w:cs="Wingdings" w:hAnsi="Wingdings" w:eastAsia="Wingdings" w:ascii="Wingdings"/>
        <w:b w:val="0"/>
        <w:i w:val="0"/>
        <w:strike w:val="0"/>
        <w:dstrike w:val="0"/>
        <w:color w:val="000000"/>
        <w:sz w:val="22"/>
        <w:szCs w:val="22"/>
        <w:u w:val="none" w:color="000000"/>
        <w:bdr w:val="none"/>
        <w:shd w:val="clear"/>
        <w:vertAlign w:val="baseline"/>
      </w:rPr>
    </w:lvl>
    <w:lvl w:ilvl="5">
      <w:start w:val="1"/>
      <w:numFmt w:val="bullet"/>
      <w:lvlText w:val="▪"/>
      <w:pPr>
        <w:ind w:left="3960"/>
      </w:pPr>
      <w:rPr>
        <w:rFonts w:cs="Wingdings" w:hAnsi="Wingdings" w:eastAsia="Wingdings" w:ascii="Wingdings"/>
        <w:b w:val="0"/>
        <w:i w:val="0"/>
        <w:strike w:val="0"/>
        <w:dstrike w:val="0"/>
        <w:color w:val="000000"/>
        <w:sz w:val="22"/>
        <w:szCs w:val="22"/>
        <w:u w:val="none" w:color="000000"/>
        <w:bdr w:val="none"/>
        <w:shd w:val="clear"/>
        <w:vertAlign w:val="baseline"/>
      </w:rPr>
    </w:lvl>
    <w:lvl w:ilvl="6">
      <w:start w:val="1"/>
      <w:numFmt w:val="bullet"/>
      <w:lvlText w:val="•"/>
      <w:pPr>
        <w:ind w:left="4680"/>
      </w:pPr>
      <w:rPr>
        <w:rFonts w:cs="Wingdings" w:hAnsi="Wingdings" w:eastAsia="Wingdings" w:ascii="Wingdings"/>
        <w:b w:val="0"/>
        <w:i w:val="0"/>
        <w:strike w:val="0"/>
        <w:dstrike w:val="0"/>
        <w:color w:val="000000"/>
        <w:sz w:val="22"/>
        <w:szCs w:val="22"/>
        <w:u w:val="none" w:color="000000"/>
        <w:bdr w:val="none"/>
        <w:shd w:val="clear"/>
        <w:vertAlign w:val="baseline"/>
      </w:rPr>
    </w:lvl>
    <w:lvl w:ilvl="7">
      <w:start w:val="1"/>
      <w:numFmt w:val="bullet"/>
      <w:lvlText w:val="o"/>
      <w:pPr>
        <w:ind w:left="5400"/>
      </w:pPr>
      <w:rPr>
        <w:rFonts w:cs="Wingdings" w:hAnsi="Wingdings" w:eastAsia="Wingdings" w:ascii="Wingdings"/>
        <w:b w:val="0"/>
        <w:i w:val="0"/>
        <w:strike w:val="0"/>
        <w:dstrike w:val="0"/>
        <w:color w:val="000000"/>
        <w:sz w:val="22"/>
        <w:szCs w:val="22"/>
        <w:u w:val="none" w:color="000000"/>
        <w:bdr w:val="none"/>
        <w:shd w:val="clear"/>
        <w:vertAlign w:val="baseline"/>
      </w:rPr>
    </w:lvl>
    <w:lvl w:ilvl="8">
      <w:start w:val="1"/>
      <w:numFmt w:val="bullet"/>
      <w:lvlText w:val="▪"/>
      <w:pPr>
        <w:ind w:left="6120"/>
      </w:pPr>
      <w:rPr>
        <w:rFonts w:cs="Wingdings" w:hAnsi="Wingdings" w:eastAsia="Wingdings" w:ascii="Wingdings"/>
        <w:b w:val="0"/>
        <w:i w:val="0"/>
        <w:strike w:val="0"/>
        <w:dstrike w:val="0"/>
        <w:color w:val="000000"/>
        <w:sz w:val="22"/>
        <w:szCs w:val="22"/>
        <w:u w:val="none" w:color="000000"/>
        <w:bdr w:val="none"/>
        <w:shd w:val="clear"/>
        <w:vertAlign w:val="baseline"/>
      </w:rPr>
    </w:lvl>
  </w:abstractNum>
  <w:abstractNum w:abstractNumId="9">
    <w:multiLevelType w:val="hybridMultilevel"/>
    <w:lvl w:ilvl="0">
      <w:start w:val="1"/>
      <w:numFmt w:val="lowerLetter"/>
      <w:lvlText w:val="%1)"/>
      <w:pPr>
        <w:ind w:left="628"/>
      </w:pPr>
      <w:rPr>
        <w:rFonts w:cs="Cambria" w:hAnsi="Cambria" w:eastAsia="Cambria" w:ascii="Cambria"/>
        <w:b w:val="0"/>
        <w:i w:val="1"/>
        <w:iCs/>
        <w:strike w:val="0"/>
        <w:dstrike w:val="0"/>
        <w:color w:val="000000"/>
        <w:sz w:val="22"/>
        <w:szCs w:val="22"/>
        <w:u w:val="none" w:color="000000"/>
        <w:bdr w:val="none"/>
        <w:shd w:val="clear"/>
        <w:vertAlign w:val="baseline"/>
      </w:rPr>
    </w:lvl>
    <w:lvl w:ilvl="1">
      <w:start w:val="1"/>
      <w:numFmt w:val="lowerLetter"/>
      <w:lvlText w:val="%2"/>
      <w:pPr>
        <w:ind w:left="1080"/>
      </w:pPr>
      <w:rPr>
        <w:rFonts w:cs="Cambria" w:hAnsi="Cambria" w:eastAsia="Cambria" w:ascii="Cambria"/>
        <w:b w:val="0"/>
        <w:i w:val="1"/>
        <w:iCs/>
        <w:strike w:val="0"/>
        <w:dstrike w:val="0"/>
        <w:color w:val="000000"/>
        <w:sz w:val="22"/>
        <w:szCs w:val="22"/>
        <w:u w:val="none" w:color="000000"/>
        <w:bdr w:val="none"/>
        <w:shd w:val="clear"/>
        <w:vertAlign w:val="baseline"/>
      </w:rPr>
    </w:lvl>
    <w:lvl w:ilvl="2">
      <w:start w:val="1"/>
      <w:numFmt w:val="lowerRoman"/>
      <w:lvlText w:val="%3"/>
      <w:pPr>
        <w:ind w:left="1800"/>
      </w:pPr>
      <w:rPr>
        <w:rFonts w:cs="Cambria" w:hAnsi="Cambria" w:eastAsia="Cambria" w:ascii="Cambria"/>
        <w:b w:val="0"/>
        <w:i w:val="1"/>
        <w:iCs/>
        <w:strike w:val="0"/>
        <w:dstrike w:val="0"/>
        <w:color w:val="000000"/>
        <w:sz w:val="22"/>
        <w:szCs w:val="22"/>
        <w:u w:val="none" w:color="000000"/>
        <w:bdr w:val="none"/>
        <w:shd w:val="clear"/>
        <w:vertAlign w:val="baseline"/>
      </w:rPr>
    </w:lvl>
    <w:lvl w:ilvl="3">
      <w:start w:val="1"/>
      <w:numFmt w:val="decimal"/>
      <w:lvlText w:val="%4"/>
      <w:pPr>
        <w:ind w:left="2520"/>
      </w:pPr>
      <w:rPr>
        <w:rFonts w:cs="Cambria" w:hAnsi="Cambria" w:eastAsia="Cambria" w:ascii="Cambria"/>
        <w:b w:val="0"/>
        <w:i w:val="1"/>
        <w:iCs/>
        <w:strike w:val="0"/>
        <w:dstrike w:val="0"/>
        <w:color w:val="000000"/>
        <w:sz w:val="22"/>
        <w:szCs w:val="22"/>
        <w:u w:val="none" w:color="000000"/>
        <w:bdr w:val="none"/>
        <w:shd w:val="clear"/>
        <w:vertAlign w:val="baseline"/>
      </w:rPr>
    </w:lvl>
    <w:lvl w:ilvl="4">
      <w:start w:val="1"/>
      <w:numFmt w:val="lowerLetter"/>
      <w:lvlText w:val="%5"/>
      <w:pPr>
        <w:ind w:left="3240"/>
      </w:pPr>
      <w:rPr>
        <w:rFonts w:cs="Cambria" w:hAnsi="Cambria" w:eastAsia="Cambria" w:ascii="Cambria"/>
        <w:b w:val="0"/>
        <w:i w:val="1"/>
        <w:iCs/>
        <w:strike w:val="0"/>
        <w:dstrike w:val="0"/>
        <w:color w:val="000000"/>
        <w:sz w:val="22"/>
        <w:szCs w:val="22"/>
        <w:u w:val="none" w:color="000000"/>
        <w:bdr w:val="none"/>
        <w:shd w:val="clear"/>
        <w:vertAlign w:val="baseline"/>
      </w:rPr>
    </w:lvl>
    <w:lvl w:ilvl="5">
      <w:start w:val="1"/>
      <w:numFmt w:val="lowerRoman"/>
      <w:lvlText w:val="%6"/>
      <w:pPr>
        <w:ind w:left="3960"/>
      </w:pPr>
      <w:rPr>
        <w:rFonts w:cs="Cambria" w:hAnsi="Cambria" w:eastAsia="Cambria" w:ascii="Cambria"/>
        <w:b w:val="0"/>
        <w:i w:val="1"/>
        <w:iCs/>
        <w:strike w:val="0"/>
        <w:dstrike w:val="0"/>
        <w:color w:val="000000"/>
        <w:sz w:val="22"/>
        <w:szCs w:val="22"/>
        <w:u w:val="none" w:color="000000"/>
        <w:bdr w:val="none"/>
        <w:shd w:val="clear"/>
        <w:vertAlign w:val="baseline"/>
      </w:rPr>
    </w:lvl>
    <w:lvl w:ilvl="6">
      <w:start w:val="1"/>
      <w:numFmt w:val="decimal"/>
      <w:lvlText w:val="%7"/>
      <w:pPr>
        <w:ind w:left="4680"/>
      </w:pPr>
      <w:rPr>
        <w:rFonts w:cs="Cambria" w:hAnsi="Cambria" w:eastAsia="Cambria" w:ascii="Cambria"/>
        <w:b w:val="0"/>
        <w:i w:val="1"/>
        <w:iCs/>
        <w:strike w:val="0"/>
        <w:dstrike w:val="0"/>
        <w:color w:val="000000"/>
        <w:sz w:val="22"/>
        <w:szCs w:val="22"/>
        <w:u w:val="none" w:color="000000"/>
        <w:bdr w:val="none"/>
        <w:shd w:val="clear"/>
        <w:vertAlign w:val="baseline"/>
      </w:rPr>
    </w:lvl>
    <w:lvl w:ilvl="7">
      <w:start w:val="1"/>
      <w:numFmt w:val="lowerLetter"/>
      <w:lvlText w:val="%8"/>
      <w:pPr>
        <w:ind w:left="5400"/>
      </w:pPr>
      <w:rPr>
        <w:rFonts w:cs="Cambria" w:hAnsi="Cambria" w:eastAsia="Cambria" w:ascii="Cambria"/>
        <w:b w:val="0"/>
        <w:i w:val="1"/>
        <w:iCs/>
        <w:strike w:val="0"/>
        <w:dstrike w:val="0"/>
        <w:color w:val="000000"/>
        <w:sz w:val="22"/>
        <w:szCs w:val="22"/>
        <w:u w:val="none" w:color="000000"/>
        <w:bdr w:val="none"/>
        <w:shd w:val="clear"/>
        <w:vertAlign w:val="baseline"/>
      </w:rPr>
    </w:lvl>
    <w:lvl w:ilvl="8">
      <w:start w:val="1"/>
      <w:numFmt w:val="lowerRoman"/>
      <w:lvlText w:val="%9"/>
      <w:pPr>
        <w:ind w:left="6120"/>
      </w:pPr>
      <w:rPr>
        <w:rFonts w:cs="Cambria" w:hAnsi="Cambria" w:eastAsia="Cambria" w:ascii="Cambria"/>
        <w:b w:val="0"/>
        <w:i w:val="1"/>
        <w:iCs/>
        <w:strike w:val="0"/>
        <w:dstrike w:val="0"/>
        <w:color w:val="000000"/>
        <w:sz w:val="22"/>
        <w:szCs w:val="22"/>
        <w:u w:val="none" w:color="000000"/>
        <w:bdr w:val="none"/>
        <w:shd w:val="clear"/>
        <w:vertAlign w:val="baseline"/>
      </w:rPr>
    </w:lvl>
  </w:abstractNum>
  <w:abstractNum w:abstractNumId="10">
    <w:multiLevelType w:val="hybridMultilevel"/>
    <w:lvl w:ilvl="0">
      <w:start w:val="1"/>
      <w:numFmt w:val="bullet"/>
      <w:lvlText w:val=""/>
      <w:pPr>
        <w:ind w:left="628"/>
      </w:pPr>
      <w:rPr>
        <w:rFonts w:cs="Wingdings" w:hAnsi="Wingdings" w:eastAsia="Wingdings" w:ascii="Wingdings"/>
        <w:b w:val="0"/>
        <w:i w:val="0"/>
        <w:strike w:val="0"/>
        <w:dstrike w:val="0"/>
        <w:color w:val="000000"/>
        <w:sz w:val="22"/>
        <w:szCs w:val="22"/>
        <w:u w:val="none" w:color="000000"/>
        <w:bdr w:val="none"/>
        <w:shd w:val="clear"/>
        <w:vertAlign w:val="baseline"/>
      </w:rPr>
    </w:lvl>
    <w:lvl w:ilvl="1">
      <w:start w:val="1"/>
      <w:numFmt w:val="bullet"/>
      <w:lvlText w:val="o"/>
      <w:pPr>
        <w:ind w:left="1080"/>
      </w:pPr>
      <w:rPr>
        <w:rFonts w:cs="Wingdings" w:hAnsi="Wingdings" w:eastAsia="Wingdings" w:ascii="Wingdings"/>
        <w:b w:val="0"/>
        <w:i w:val="0"/>
        <w:strike w:val="0"/>
        <w:dstrike w:val="0"/>
        <w:color w:val="000000"/>
        <w:sz w:val="22"/>
        <w:szCs w:val="22"/>
        <w:u w:val="none" w:color="000000"/>
        <w:bdr w:val="none"/>
        <w:shd w:val="clear"/>
        <w:vertAlign w:val="baseline"/>
      </w:rPr>
    </w:lvl>
    <w:lvl w:ilvl="2">
      <w:start w:val="1"/>
      <w:numFmt w:val="bullet"/>
      <w:lvlText w:val="▪"/>
      <w:pPr>
        <w:ind w:left="1800"/>
      </w:pPr>
      <w:rPr>
        <w:rFonts w:cs="Wingdings" w:hAnsi="Wingdings" w:eastAsia="Wingdings" w:ascii="Wingdings"/>
        <w:b w:val="0"/>
        <w:i w:val="0"/>
        <w:strike w:val="0"/>
        <w:dstrike w:val="0"/>
        <w:color w:val="000000"/>
        <w:sz w:val="22"/>
        <w:szCs w:val="22"/>
        <w:u w:val="none" w:color="000000"/>
        <w:bdr w:val="none"/>
        <w:shd w:val="clear"/>
        <w:vertAlign w:val="baseline"/>
      </w:rPr>
    </w:lvl>
    <w:lvl w:ilvl="3">
      <w:start w:val="1"/>
      <w:numFmt w:val="bullet"/>
      <w:lvlText w:val="•"/>
      <w:pPr>
        <w:ind w:left="2520"/>
      </w:pPr>
      <w:rPr>
        <w:rFonts w:cs="Wingdings" w:hAnsi="Wingdings" w:eastAsia="Wingdings" w:ascii="Wingdings"/>
        <w:b w:val="0"/>
        <w:i w:val="0"/>
        <w:strike w:val="0"/>
        <w:dstrike w:val="0"/>
        <w:color w:val="000000"/>
        <w:sz w:val="22"/>
        <w:szCs w:val="22"/>
        <w:u w:val="none" w:color="000000"/>
        <w:bdr w:val="none"/>
        <w:shd w:val="clear"/>
        <w:vertAlign w:val="baseline"/>
      </w:rPr>
    </w:lvl>
    <w:lvl w:ilvl="4">
      <w:start w:val="1"/>
      <w:numFmt w:val="bullet"/>
      <w:lvlText w:val="o"/>
      <w:pPr>
        <w:ind w:left="3240"/>
      </w:pPr>
      <w:rPr>
        <w:rFonts w:cs="Wingdings" w:hAnsi="Wingdings" w:eastAsia="Wingdings" w:ascii="Wingdings"/>
        <w:b w:val="0"/>
        <w:i w:val="0"/>
        <w:strike w:val="0"/>
        <w:dstrike w:val="0"/>
        <w:color w:val="000000"/>
        <w:sz w:val="22"/>
        <w:szCs w:val="22"/>
        <w:u w:val="none" w:color="000000"/>
        <w:bdr w:val="none"/>
        <w:shd w:val="clear"/>
        <w:vertAlign w:val="baseline"/>
      </w:rPr>
    </w:lvl>
    <w:lvl w:ilvl="5">
      <w:start w:val="1"/>
      <w:numFmt w:val="bullet"/>
      <w:lvlText w:val="▪"/>
      <w:pPr>
        <w:ind w:left="3960"/>
      </w:pPr>
      <w:rPr>
        <w:rFonts w:cs="Wingdings" w:hAnsi="Wingdings" w:eastAsia="Wingdings" w:ascii="Wingdings"/>
        <w:b w:val="0"/>
        <w:i w:val="0"/>
        <w:strike w:val="0"/>
        <w:dstrike w:val="0"/>
        <w:color w:val="000000"/>
        <w:sz w:val="22"/>
        <w:szCs w:val="22"/>
        <w:u w:val="none" w:color="000000"/>
        <w:bdr w:val="none"/>
        <w:shd w:val="clear"/>
        <w:vertAlign w:val="baseline"/>
      </w:rPr>
    </w:lvl>
    <w:lvl w:ilvl="6">
      <w:start w:val="1"/>
      <w:numFmt w:val="bullet"/>
      <w:lvlText w:val="•"/>
      <w:pPr>
        <w:ind w:left="4680"/>
      </w:pPr>
      <w:rPr>
        <w:rFonts w:cs="Wingdings" w:hAnsi="Wingdings" w:eastAsia="Wingdings" w:ascii="Wingdings"/>
        <w:b w:val="0"/>
        <w:i w:val="0"/>
        <w:strike w:val="0"/>
        <w:dstrike w:val="0"/>
        <w:color w:val="000000"/>
        <w:sz w:val="22"/>
        <w:szCs w:val="22"/>
        <w:u w:val="none" w:color="000000"/>
        <w:bdr w:val="none"/>
        <w:shd w:val="clear"/>
        <w:vertAlign w:val="baseline"/>
      </w:rPr>
    </w:lvl>
    <w:lvl w:ilvl="7">
      <w:start w:val="1"/>
      <w:numFmt w:val="bullet"/>
      <w:lvlText w:val="o"/>
      <w:pPr>
        <w:ind w:left="5400"/>
      </w:pPr>
      <w:rPr>
        <w:rFonts w:cs="Wingdings" w:hAnsi="Wingdings" w:eastAsia="Wingdings" w:ascii="Wingdings"/>
        <w:b w:val="0"/>
        <w:i w:val="0"/>
        <w:strike w:val="0"/>
        <w:dstrike w:val="0"/>
        <w:color w:val="000000"/>
        <w:sz w:val="22"/>
        <w:szCs w:val="22"/>
        <w:u w:val="none" w:color="000000"/>
        <w:bdr w:val="none"/>
        <w:shd w:val="clear"/>
        <w:vertAlign w:val="baseline"/>
      </w:rPr>
    </w:lvl>
    <w:lvl w:ilvl="8">
      <w:start w:val="1"/>
      <w:numFmt w:val="bullet"/>
      <w:lvlText w:val="▪"/>
      <w:pPr>
        <w:ind w:left="6120"/>
      </w:pPr>
      <w:rPr>
        <w:rFonts w:cs="Wingdings" w:hAnsi="Wingdings" w:eastAsia="Wingdings" w:ascii="Wingdings"/>
        <w:b w:val="0"/>
        <w:i w:val="0"/>
        <w:strike w:val="0"/>
        <w:dstrike w:val="0"/>
        <w:color w:val="000000"/>
        <w:sz w:val="22"/>
        <w:szCs w:val="22"/>
        <w:u w:val="none" w:color="000000"/>
        <w:bdr w:val="none"/>
        <w:shd w:val="clear"/>
        <w:vertAlign w:val="baseline"/>
      </w:rPr>
    </w:lvl>
  </w:abstractNum>
  <w:abstractNum w:abstractNumId="11">
    <w:multiLevelType w:val="hybridMultilevel"/>
    <w:lvl w:ilvl="0">
      <w:start w:val="1"/>
      <w:numFmt w:val="bullet"/>
      <w:lvlText w:val=""/>
      <w:pPr>
        <w:ind w:left="628"/>
      </w:pPr>
      <w:rPr>
        <w:rFonts w:cs="Wingdings" w:hAnsi="Wingdings" w:eastAsia="Wingdings" w:ascii="Wingdings"/>
        <w:b w:val="0"/>
        <w:i w:val="0"/>
        <w:strike w:val="0"/>
        <w:dstrike w:val="0"/>
        <w:color w:val="000000"/>
        <w:sz w:val="22"/>
        <w:szCs w:val="22"/>
        <w:u w:val="none" w:color="000000"/>
        <w:bdr w:val="none"/>
        <w:shd w:val="clear"/>
        <w:vertAlign w:val="baseline"/>
      </w:rPr>
    </w:lvl>
    <w:lvl w:ilvl="1">
      <w:start w:val="1"/>
      <w:numFmt w:val="bullet"/>
      <w:lvlText w:val="o"/>
      <w:pPr>
        <w:ind w:left="1080"/>
      </w:pPr>
      <w:rPr>
        <w:rFonts w:cs="Wingdings" w:hAnsi="Wingdings" w:eastAsia="Wingdings" w:ascii="Wingdings"/>
        <w:b w:val="0"/>
        <w:i w:val="0"/>
        <w:strike w:val="0"/>
        <w:dstrike w:val="0"/>
        <w:color w:val="000000"/>
        <w:sz w:val="22"/>
        <w:szCs w:val="22"/>
        <w:u w:val="none" w:color="000000"/>
        <w:bdr w:val="none"/>
        <w:shd w:val="clear"/>
        <w:vertAlign w:val="baseline"/>
      </w:rPr>
    </w:lvl>
    <w:lvl w:ilvl="2">
      <w:start w:val="1"/>
      <w:numFmt w:val="bullet"/>
      <w:lvlText w:val="▪"/>
      <w:pPr>
        <w:ind w:left="1800"/>
      </w:pPr>
      <w:rPr>
        <w:rFonts w:cs="Wingdings" w:hAnsi="Wingdings" w:eastAsia="Wingdings" w:ascii="Wingdings"/>
        <w:b w:val="0"/>
        <w:i w:val="0"/>
        <w:strike w:val="0"/>
        <w:dstrike w:val="0"/>
        <w:color w:val="000000"/>
        <w:sz w:val="22"/>
        <w:szCs w:val="22"/>
        <w:u w:val="none" w:color="000000"/>
        <w:bdr w:val="none"/>
        <w:shd w:val="clear"/>
        <w:vertAlign w:val="baseline"/>
      </w:rPr>
    </w:lvl>
    <w:lvl w:ilvl="3">
      <w:start w:val="1"/>
      <w:numFmt w:val="bullet"/>
      <w:lvlText w:val="•"/>
      <w:pPr>
        <w:ind w:left="2520"/>
      </w:pPr>
      <w:rPr>
        <w:rFonts w:cs="Wingdings" w:hAnsi="Wingdings" w:eastAsia="Wingdings" w:ascii="Wingdings"/>
        <w:b w:val="0"/>
        <w:i w:val="0"/>
        <w:strike w:val="0"/>
        <w:dstrike w:val="0"/>
        <w:color w:val="000000"/>
        <w:sz w:val="22"/>
        <w:szCs w:val="22"/>
        <w:u w:val="none" w:color="000000"/>
        <w:bdr w:val="none"/>
        <w:shd w:val="clear"/>
        <w:vertAlign w:val="baseline"/>
      </w:rPr>
    </w:lvl>
    <w:lvl w:ilvl="4">
      <w:start w:val="1"/>
      <w:numFmt w:val="bullet"/>
      <w:lvlText w:val="o"/>
      <w:pPr>
        <w:ind w:left="3240"/>
      </w:pPr>
      <w:rPr>
        <w:rFonts w:cs="Wingdings" w:hAnsi="Wingdings" w:eastAsia="Wingdings" w:ascii="Wingdings"/>
        <w:b w:val="0"/>
        <w:i w:val="0"/>
        <w:strike w:val="0"/>
        <w:dstrike w:val="0"/>
        <w:color w:val="000000"/>
        <w:sz w:val="22"/>
        <w:szCs w:val="22"/>
        <w:u w:val="none" w:color="000000"/>
        <w:bdr w:val="none"/>
        <w:shd w:val="clear"/>
        <w:vertAlign w:val="baseline"/>
      </w:rPr>
    </w:lvl>
    <w:lvl w:ilvl="5">
      <w:start w:val="1"/>
      <w:numFmt w:val="bullet"/>
      <w:lvlText w:val="▪"/>
      <w:pPr>
        <w:ind w:left="3960"/>
      </w:pPr>
      <w:rPr>
        <w:rFonts w:cs="Wingdings" w:hAnsi="Wingdings" w:eastAsia="Wingdings" w:ascii="Wingdings"/>
        <w:b w:val="0"/>
        <w:i w:val="0"/>
        <w:strike w:val="0"/>
        <w:dstrike w:val="0"/>
        <w:color w:val="000000"/>
        <w:sz w:val="22"/>
        <w:szCs w:val="22"/>
        <w:u w:val="none" w:color="000000"/>
        <w:bdr w:val="none"/>
        <w:shd w:val="clear"/>
        <w:vertAlign w:val="baseline"/>
      </w:rPr>
    </w:lvl>
    <w:lvl w:ilvl="6">
      <w:start w:val="1"/>
      <w:numFmt w:val="bullet"/>
      <w:lvlText w:val="•"/>
      <w:pPr>
        <w:ind w:left="4680"/>
      </w:pPr>
      <w:rPr>
        <w:rFonts w:cs="Wingdings" w:hAnsi="Wingdings" w:eastAsia="Wingdings" w:ascii="Wingdings"/>
        <w:b w:val="0"/>
        <w:i w:val="0"/>
        <w:strike w:val="0"/>
        <w:dstrike w:val="0"/>
        <w:color w:val="000000"/>
        <w:sz w:val="22"/>
        <w:szCs w:val="22"/>
        <w:u w:val="none" w:color="000000"/>
        <w:bdr w:val="none"/>
        <w:shd w:val="clear"/>
        <w:vertAlign w:val="baseline"/>
      </w:rPr>
    </w:lvl>
    <w:lvl w:ilvl="7">
      <w:start w:val="1"/>
      <w:numFmt w:val="bullet"/>
      <w:lvlText w:val="o"/>
      <w:pPr>
        <w:ind w:left="5400"/>
      </w:pPr>
      <w:rPr>
        <w:rFonts w:cs="Wingdings" w:hAnsi="Wingdings" w:eastAsia="Wingdings" w:ascii="Wingdings"/>
        <w:b w:val="0"/>
        <w:i w:val="0"/>
        <w:strike w:val="0"/>
        <w:dstrike w:val="0"/>
        <w:color w:val="000000"/>
        <w:sz w:val="22"/>
        <w:szCs w:val="22"/>
        <w:u w:val="none" w:color="000000"/>
        <w:bdr w:val="none"/>
        <w:shd w:val="clear"/>
        <w:vertAlign w:val="baseline"/>
      </w:rPr>
    </w:lvl>
    <w:lvl w:ilvl="8">
      <w:start w:val="1"/>
      <w:numFmt w:val="bullet"/>
      <w:lvlText w:val="▪"/>
      <w:pPr>
        <w:ind w:left="6120"/>
      </w:pPr>
      <w:rPr>
        <w:rFonts w:cs="Wingdings" w:hAnsi="Wingdings" w:eastAsia="Wingdings" w:ascii="Wingdings"/>
        <w:b w:val="0"/>
        <w:i w:val="0"/>
        <w:strike w:val="0"/>
        <w:dstrike w:val="0"/>
        <w:color w:val="000000"/>
        <w:sz w:val="22"/>
        <w:szCs w:val="22"/>
        <w:u w:val="none" w:color="000000"/>
        <w:bdr w:val="none"/>
        <w:shd w:val="clear"/>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98" w:line="248" w:lineRule="auto"/>
      <w:ind w:left="173" w:right="118" w:hanging="10"/>
      <w:jc w:val="both"/>
    </w:pPr>
    <w:rPr>
      <w:rFonts w:cs="Cambria" w:hAnsi="Cambria" w:eastAsia="Cambria" w:ascii="Cambria"/>
      <w:color w:val="000000"/>
      <w:sz w:val="22"/>
    </w:rPr>
  </w:style>
  <w:style w:type="paragraph" w:styleId="heading1">
    <w:name w:val="Heading 1"/>
    <w:next w:val="normal"/>
    <w:link w:val="heading1Char"/>
    <w:uiPriority w:val="9"/>
    <w:unhideWhenUsed/>
    <w:qFormat/>
    <w:pPr>
      <w:keepNext/>
      <w:keepLines/>
      <w:bidi w:val="0"/>
      <w:spacing w:before="0" w:after="67" w:line="248" w:lineRule="auto"/>
      <w:ind w:left="173" w:right="0" w:hanging="10"/>
      <w:jc w:val="left"/>
      <w:outlineLvl w:val="0"/>
    </w:pPr>
    <w:rPr>
      <w:rFonts w:cs="Cambria" w:hAnsi="Cambria" w:eastAsia="Cambria" w:ascii="Cambria"/>
      <w:b w:val="1"/>
      <w:i w:val="1"/>
      <w:color w:val="000000"/>
      <w:sz w:val="24"/>
    </w:rPr>
  </w:style>
  <w:style w:type="character" w:styleId="heading1Char">
    <w:name w:val="Heading 1 Char"/>
    <w:link w:val="heading1"/>
    <w:rPr>
      <w:rFonts w:cs="Cambria" w:hAnsi="Cambria" w:eastAsia="Cambria" w:ascii="Cambria"/>
      <w:b w:val="1"/>
      <w:i w:val="1"/>
      <w:color w:val="000000"/>
      <w:sz w:val="24"/>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5.xml"/><Relationship Id="rId3" Type="http://schemas.openxmlformats.org/officeDocument/2006/relationships/footer" Target="footer3.xml"/><Relationship Id="rsSettingsId" Type="http://schemas.openxmlformats.org/officeDocument/2006/relationships/settings" Target="settings.xml"/><Relationship Id="rId7" Type="http://schemas.openxmlformats.org/officeDocument/2006/relationships/customXml" Target="../customXml/item4.xml"/><Relationship Id="rId2" Type="http://schemas.openxmlformats.org/officeDocument/2006/relationships/footer" Target="footer2.xml"/><Relationship Id="rId1" Type="http://schemas.openxmlformats.org/officeDocument/2006/relationships/footer" Target="footer1.xml"/><Relationship Id="rId6" Type="http://schemas.openxmlformats.org/officeDocument/2006/relationships/customXml" Target="../customXml/item3.xml"/><Relationship Id="rId5" Type="http://schemas.openxmlformats.org/officeDocument/2006/relationships/customXml" Target="../customXml/item2.xml"/><Relationship Id="rsNumberingId" Type="http://schemas.openxmlformats.org/officeDocument/2006/relationships/numbering" Target="numbering.xml"/><Relationship Id="rsStylesId" Type="http://schemas.openxmlformats.org/officeDocument/2006/relationships/styles" Target="styles.xml"/><Relationship Id="rId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2015-12-09T08:00:00+00:00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1527</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MKD</TermName>
          <TermId xmlns="http://schemas.microsoft.com/office/infopath/2007/PartnerControls">04c6fafb-6bc2-4807-9e4d-b26aa1b64378</TermId>
        </TermInfo>
      </Terms>
    </gc6531b704974d528487414686b72f6f>
    <_dlc_DocId xmlns="f1161f5b-24a3-4c2d-bc81-44cb9325e8ee">ATLASPDC-4-42932</_dlc_DocId>
    <_dlc_DocIdUrl xmlns="f1161f5b-24a3-4c2d-bc81-44cb9325e8ee">
      <Url>https://info.undp.org/docs/pdc/_layouts/DocIdRedir.aspx?ID=ATLASPDC-4-42932</Url>
      <Description>ATLASPDC-4-42932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8C39732-8909-4BCA-BC73-C3F8622D2CAB}"/>
</file>

<file path=customXml/itemProps2.xml><?xml version="1.0" encoding="utf-8"?>
<ds:datastoreItem xmlns:ds="http://schemas.openxmlformats.org/officeDocument/2006/customXml" ds:itemID="{83E27A98-9F54-40B1-ABD2-4C840706D97A}"/>
</file>

<file path=customXml/itemProps3.xml><?xml version="1.0" encoding="utf-8"?>
<ds:datastoreItem xmlns:ds="http://schemas.openxmlformats.org/officeDocument/2006/customXml" ds:itemID="{EB1796B7-34BE-455E-8D42-ED6036A2D758}"/>
</file>

<file path=customXml/itemProps4.xml><?xml version="1.0" encoding="utf-8"?>
<ds:datastoreItem xmlns:ds="http://schemas.openxmlformats.org/officeDocument/2006/customXml" ds:itemID="{D2B0A8C4-6709-4F68-8E6B-F628BA699B10}"/>
</file>

<file path=customXml/itemProps5.xml><?xml version="1.0" encoding="utf-8"?>
<ds:datastoreItem xmlns:ds="http://schemas.openxmlformats.org/officeDocument/2006/customXml" ds:itemID="{64571FC0-403E-424A-BB9E-1799B65C54E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subject/>
  <dc:creator>FM</dc:creator>
  <cp:keywords/>
  <dcterms:created xsi:type="dcterms:W3CDTF">2015-12-09T08:50:28Z</dcterms:created>
  <dcterms:modified xsi:type="dcterms:W3CDTF">2015-12-09T08:50:28Z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1527;#MKD|04c6fafb-6bc2-4807-9e4d-b26aa1b64378</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
  </property>
  <property fmtid="{D5CDD505-2E9C-101B-9397-08002B2CF9AE}" pid="17" name="_dlc_DocIdItemGuid">
    <vt:lpwstr>b945d64b-33b1-4623-9a61-ab5d944ccd21</vt:lpwstr>
  </property>
  <property fmtid="{D5CDD505-2E9C-101B-9397-08002B2CF9AE}" pid="18" name="URL">
    <vt:lpwstr/>
  </property>
  <property fmtid="{D5CDD505-2E9C-101B-9397-08002B2CF9AE}" pid="19" name="DocumentSetDescription">
    <vt:lpwstr/>
  </property>
</Properties>
</file>